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238E" w:rsidR="00C12154" w:rsidP="00C12154" w:rsidRDefault="00C12154" w14:paraId="3B52E76C" w14:textId="77777777">
      <w:pPr>
        <w:tabs>
          <w:tab w:val="left" w:pos="5670"/>
          <w:tab w:val="left" w:pos="6096"/>
          <w:tab w:val="left" w:pos="6804"/>
        </w:tabs>
        <w:spacing w:after="0"/>
        <w:jc w:val="right"/>
        <w:rPr>
          <w:rFonts w:eastAsia="Times New Roman" w:cs="Arial"/>
          <w:szCs w:val="24"/>
        </w:rPr>
      </w:pPr>
      <w:r w:rsidRPr="0038238E">
        <w:rPr>
          <w:rFonts w:ascii="Times New Roman" w:hAnsi="Times New Roman"/>
          <w:noProof/>
          <w:lang w:val="it-IT" w:eastAsia="it-IT"/>
        </w:rPr>
        <w:drawing>
          <wp:anchor distT="0" distB="0" distL="114935" distR="114935" simplePos="0" relativeHeight="251661312" behindDoc="0" locked="0" layoutInCell="1" allowOverlap="1" wp14:editId="0937FEB2" wp14:anchorId="5CFDA1E0">
            <wp:simplePos x="0" y="0"/>
            <wp:positionH relativeFrom="margin">
              <wp:posOffset>2839085</wp:posOffset>
            </wp:positionH>
            <wp:positionV relativeFrom="margin">
              <wp:posOffset>-855768</wp:posOffset>
            </wp:positionV>
            <wp:extent cx="3444875" cy="14351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4875" cy="1435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38238E" w:rsidR="00C12154" w:rsidP="00C12154" w:rsidRDefault="00C12154" w14:paraId="7684F4F8" w14:textId="77777777">
      <w:pPr>
        <w:tabs>
          <w:tab w:val="left" w:pos="5670"/>
          <w:tab w:val="left" w:pos="6096"/>
          <w:tab w:val="left" w:pos="6804"/>
        </w:tabs>
        <w:spacing w:after="0"/>
        <w:jc w:val="right"/>
        <w:rPr>
          <w:rFonts w:eastAsia="Times New Roman" w:cs="Arial"/>
          <w:szCs w:val="24"/>
        </w:rPr>
      </w:pPr>
    </w:p>
    <w:p w:rsidRPr="0038238E" w:rsidR="00C12154" w:rsidP="00C12154" w:rsidRDefault="00C12154" w14:paraId="65B6CD05" w14:textId="77777777">
      <w:pPr>
        <w:tabs>
          <w:tab w:val="left" w:pos="5670"/>
          <w:tab w:val="left" w:pos="6096"/>
          <w:tab w:val="left" w:pos="6804"/>
        </w:tabs>
        <w:spacing w:after="0"/>
        <w:jc w:val="right"/>
        <w:rPr>
          <w:rFonts w:eastAsia="Times New Roman" w:cs="Arial"/>
          <w:szCs w:val="24"/>
        </w:rPr>
      </w:pPr>
    </w:p>
    <w:p w:rsidRPr="0038238E" w:rsidR="00C12154" w:rsidP="00C12154" w:rsidRDefault="00C12154" w14:paraId="30E42DA1" w14:textId="77777777">
      <w:pPr>
        <w:tabs>
          <w:tab w:val="left" w:pos="5670"/>
          <w:tab w:val="left" w:pos="6096"/>
          <w:tab w:val="left" w:pos="6804"/>
        </w:tabs>
        <w:spacing w:after="0"/>
        <w:jc w:val="right"/>
        <w:rPr>
          <w:rFonts w:eastAsia="Times New Roman" w:cs="Arial"/>
          <w:szCs w:val="24"/>
        </w:rPr>
      </w:pPr>
    </w:p>
    <w:p w:rsidRPr="0038238E" w:rsidR="00C12154" w:rsidP="00C12154" w:rsidRDefault="00C12154" w14:paraId="3CB75A25" w14:textId="77777777">
      <w:pPr>
        <w:tabs>
          <w:tab w:val="left" w:pos="709"/>
        </w:tabs>
        <w:spacing w:after="0"/>
        <w:jc w:val="left"/>
        <w:rPr>
          <w:rFonts w:ascii="Helvetica" w:hAnsi="Helvetica" w:eastAsia="Times New Roman" w:cs="Arial"/>
          <w:b/>
          <w:bCs/>
          <w:smallCaps/>
          <w:sz w:val="26"/>
          <w:szCs w:val="26"/>
          <w:lang w:val="fr-FR"/>
        </w:rPr>
      </w:pPr>
      <w:proofErr w:type="spellStart"/>
      <w:r w:rsidRPr="0038238E">
        <w:rPr>
          <w:rFonts w:ascii="Helvetica" w:hAnsi="Helvetica" w:eastAsia="Times New Roman" w:cs="Arial"/>
          <w:b/>
          <w:bCs/>
          <w:smallCaps/>
          <w:sz w:val="26"/>
          <w:szCs w:val="26"/>
          <w:lang w:val="fr-FR"/>
        </w:rPr>
        <w:t>European</w:t>
      </w:r>
      <w:proofErr w:type="spellEnd"/>
      <w:r w:rsidRPr="0038238E">
        <w:rPr>
          <w:rFonts w:ascii="Helvetica" w:hAnsi="Helvetica" w:eastAsia="Times New Roman" w:cs="Arial"/>
          <w:b/>
          <w:bCs/>
          <w:smallCaps/>
          <w:sz w:val="26"/>
          <w:szCs w:val="26"/>
          <w:lang w:val="fr-FR"/>
        </w:rPr>
        <w:t xml:space="preserve"> </w:t>
      </w:r>
      <w:proofErr w:type="spellStart"/>
      <w:r w:rsidRPr="0038238E">
        <w:rPr>
          <w:rFonts w:ascii="Helvetica" w:hAnsi="Helvetica" w:eastAsia="Times New Roman" w:cs="Arial"/>
          <w:b/>
          <w:bCs/>
          <w:smallCaps/>
          <w:sz w:val="26"/>
          <w:szCs w:val="26"/>
          <w:lang w:val="fr-FR"/>
        </w:rPr>
        <w:t>Committee</w:t>
      </w:r>
      <w:proofErr w:type="spellEnd"/>
      <w:r w:rsidRPr="0038238E">
        <w:rPr>
          <w:rFonts w:ascii="Helvetica" w:hAnsi="Helvetica" w:eastAsia="Times New Roman" w:cs="Arial"/>
          <w:b/>
          <w:bCs/>
          <w:smallCaps/>
          <w:sz w:val="26"/>
          <w:szCs w:val="26"/>
          <w:lang w:val="fr-FR"/>
        </w:rPr>
        <w:t xml:space="preserve"> of Social </w:t>
      </w:r>
      <w:proofErr w:type="spellStart"/>
      <w:r w:rsidRPr="0038238E">
        <w:rPr>
          <w:rFonts w:ascii="Helvetica" w:hAnsi="Helvetica" w:eastAsia="Times New Roman" w:cs="Arial"/>
          <w:b/>
          <w:bCs/>
          <w:smallCaps/>
          <w:sz w:val="26"/>
          <w:szCs w:val="26"/>
          <w:lang w:val="fr-FR"/>
        </w:rPr>
        <w:t>Rights</w:t>
      </w:r>
      <w:proofErr w:type="spellEnd"/>
    </w:p>
    <w:p w:rsidRPr="0038238E" w:rsidR="00C12154" w:rsidP="00C12154" w:rsidRDefault="00C12154" w14:paraId="610A236B" w14:textId="77777777">
      <w:pPr>
        <w:tabs>
          <w:tab w:val="left" w:pos="709"/>
        </w:tabs>
        <w:spacing w:after="0"/>
        <w:jc w:val="left"/>
        <w:rPr>
          <w:rFonts w:ascii="Helvetica" w:hAnsi="Helvetica" w:eastAsia="Times New Roman" w:cs="Arial"/>
          <w:b/>
          <w:bCs/>
          <w:smallCaps/>
          <w:sz w:val="26"/>
          <w:szCs w:val="26"/>
          <w:lang w:val="fr-CH"/>
        </w:rPr>
      </w:pPr>
      <w:r w:rsidRPr="0038238E">
        <w:rPr>
          <w:rFonts w:ascii="Helvetica" w:hAnsi="Helvetica" w:eastAsia="Times New Roman" w:cs="Arial"/>
          <w:b/>
          <w:bCs/>
          <w:smallCaps/>
          <w:sz w:val="26"/>
          <w:szCs w:val="26"/>
          <w:lang w:val="fr-CH"/>
        </w:rPr>
        <w:t>Comité européen des Droits sociaux</w:t>
      </w:r>
    </w:p>
    <w:p w:rsidRPr="006207FF" w:rsidR="008729F1" w:rsidP="008729F1" w:rsidRDefault="008729F1" w14:paraId="7E8E9C67" w14:textId="77777777">
      <w:pPr>
        <w:tabs>
          <w:tab w:val="left" w:pos="0"/>
        </w:tabs>
        <w:suppressAutoHyphens/>
        <w:spacing w:after="0" w:line="100" w:lineRule="atLeast"/>
        <w:ind w:left="720" w:hanging="720"/>
        <w:rPr>
          <w:rFonts w:eastAsia="Times New Roman" w:cs="Arial"/>
          <w:b/>
          <w:bCs/>
          <w:smallCaps/>
          <w:kern w:val="1"/>
          <w:sz w:val="26"/>
          <w:szCs w:val="26"/>
          <w:lang w:val="fr-FR" w:eastAsia="ar-SA"/>
        </w:rPr>
      </w:pPr>
    </w:p>
    <w:p w:rsidRPr="006207FF" w:rsidR="003672A1" w:rsidP="003672A1" w:rsidRDefault="003672A1" w14:paraId="7E8E9C68" w14:textId="2FFF6D49">
      <w:pPr>
        <w:suppressAutoHyphens/>
        <w:spacing w:after="0" w:line="100" w:lineRule="atLeast"/>
        <w:rPr>
          <w:rFonts w:eastAsia="Times New Roman" w:cs="Arial"/>
          <w:b/>
          <w:kern w:val="1"/>
          <w:szCs w:val="24"/>
          <w:u w:val="single"/>
          <w:lang w:val="fr-FR" w:eastAsia="ar-SA"/>
        </w:rPr>
      </w:pPr>
    </w:p>
    <w:p w:rsidRPr="006207FF" w:rsidR="00A90571" w:rsidP="00C12154" w:rsidRDefault="00A90571" w14:paraId="5F5F5821" w14:textId="77777777">
      <w:pPr>
        <w:suppressAutoHyphens/>
        <w:spacing w:after="0" w:line="100" w:lineRule="atLeast"/>
        <w:rPr>
          <w:rFonts w:eastAsia="Times New Roman" w:cs="Arial"/>
          <w:b/>
          <w:kern w:val="1"/>
          <w:szCs w:val="24"/>
          <w:lang w:val="fr-FR" w:eastAsia="ar-SA"/>
        </w:rPr>
      </w:pPr>
    </w:p>
    <w:p w:rsidRPr="006207FF" w:rsidR="003672A1" w:rsidP="00C12154" w:rsidRDefault="003672A1" w14:paraId="7E8E9C69" w14:textId="3C5FA38D">
      <w:pPr>
        <w:suppressAutoHyphens/>
        <w:spacing w:after="0" w:line="100" w:lineRule="atLeast"/>
        <w:rPr>
          <w:rFonts w:eastAsia="Times New Roman" w:cs="Arial"/>
          <w:b/>
          <w:kern w:val="1"/>
          <w:szCs w:val="24"/>
          <w:lang w:val="fr-FR" w:eastAsia="ar-SA"/>
        </w:rPr>
      </w:pPr>
    </w:p>
    <w:p w:rsidRPr="006207FF" w:rsidR="003672A1" w:rsidP="003672A1" w:rsidRDefault="003672A1" w14:paraId="7E8E9C6C" w14:textId="77777777">
      <w:pPr>
        <w:suppressAutoHyphens/>
        <w:spacing w:after="0" w:line="100" w:lineRule="atLeast"/>
        <w:rPr>
          <w:rFonts w:eastAsia="Times New Roman" w:cs="Arial"/>
          <w:kern w:val="1"/>
          <w:szCs w:val="24"/>
          <w:lang w:val="fr-FR" w:eastAsia="ar-SA"/>
        </w:rPr>
      </w:pPr>
    </w:p>
    <w:p w:rsidRPr="006207FF" w:rsidR="003672A1" w:rsidP="003672A1" w:rsidRDefault="003672A1" w14:paraId="7E8E9C6D" w14:textId="77777777">
      <w:pPr>
        <w:pBdr>
          <w:top w:val="double" w:color="000000" w:sz="1" w:space="0"/>
          <w:left w:val="double" w:color="000000" w:sz="1" w:space="2"/>
          <w:bottom w:val="double" w:color="000000" w:sz="1" w:space="11"/>
          <w:right w:val="double" w:color="000000" w:sz="1" w:space="9"/>
        </w:pBdr>
        <w:suppressAutoHyphens/>
        <w:spacing w:after="0" w:line="100" w:lineRule="atLeast"/>
        <w:ind w:left="2410" w:right="2409"/>
        <w:jc w:val="center"/>
        <w:rPr>
          <w:rFonts w:eastAsia="Times New Roman" w:cs="Arial"/>
          <w:b/>
          <w:i/>
          <w:iCs/>
          <w:color w:val="000000"/>
          <w:kern w:val="1"/>
          <w:szCs w:val="24"/>
          <w:lang w:val="fr-FR" w:eastAsia="ar-SA"/>
        </w:rPr>
      </w:pPr>
    </w:p>
    <w:p w:rsidRPr="003672A1" w:rsidR="003672A1" w:rsidP="003672A1" w:rsidRDefault="003672A1" w14:paraId="7E8E9C6F" w14:textId="297194A1">
      <w:pPr>
        <w:pBdr>
          <w:top w:val="double" w:color="000000" w:sz="1" w:space="0"/>
          <w:left w:val="double" w:color="000000" w:sz="1" w:space="2"/>
          <w:bottom w:val="double" w:color="000000" w:sz="1" w:space="11"/>
          <w:right w:val="double" w:color="000000" w:sz="1" w:space="9"/>
        </w:pBdr>
        <w:suppressAutoHyphens/>
        <w:spacing w:after="0" w:line="100" w:lineRule="atLeast"/>
        <w:ind w:left="2410" w:right="2409"/>
        <w:jc w:val="center"/>
        <w:rPr>
          <w:rFonts w:eastAsia="Times New Roman" w:cs="Arial"/>
          <w:b/>
          <w:iCs/>
          <w:kern w:val="1"/>
          <w:szCs w:val="24"/>
          <w:lang w:eastAsia="ar-SA"/>
        </w:rPr>
      </w:pPr>
      <w:r w:rsidRPr="003672A1">
        <w:rPr>
          <w:rFonts w:eastAsia="Times New Roman" w:cs="Arial"/>
          <w:b/>
          <w:iCs/>
          <w:kern w:val="1"/>
          <w:szCs w:val="24"/>
          <w:lang w:eastAsia="ar-SA"/>
        </w:rPr>
        <w:t>DECISION ON THE MERITS</w:t>
      </w:r>
    </w:p>
    <w:p w:rsidRPr="003672A1" w:rsidR="003672A1" w:rsidP="003672A1" w:rsidRDefault="003672A1" w14:paraId="7E8E9C70" w14:textId="77777777">
      <w:pPr>
        <w:pBdr>
          <w:top w:val="double" w:color="000000" w:sz="1" w:space="0"/>
          <w:left w:val="double" w:color="000000" w:sz="1" w:space="2"/>
          <w:bottom w:val="double" w:color="000000" w:sz="1" w:space="11"/>
          <w:right w:val="double" w:color="000000" w:sz="1" w:space="9"/>
        </w:pBdr>
        <w:suppressAutoHyphens/>
        <w:spacing w:after="0" w:line="100" w:lineRule="atLeast"/>
        <w:ind w:left="2410" w:right="2409"/>
        <w:jc w:val="center"/>
        <w:rPr>
          <w:rFonts w:eastAsia="Times New Roman" w:cs="Arial"/>
          <w:b/>
          <w:color w:val="000000"/>
          <w:kern w:val="1"/>
          <w:szCs w:val="24"/>
          <w:lang w:eastAsia="ar-SA"/>
        </w:rPr>
      </w:pPr>
    </w:p>
    <w:p w:rsidRPr="003672A1" w:rsidR="003672A1" w:rsidP="003672A1" w:rsidRDefault="00B278AF" w14:paraId="7E8E9C71" w14:textId="235A94EE">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color w:val="000000"/>
          <w:kern w:val="1"/>
          <w:szCs w:val="24"/>
          <w:lang w:eastAsia="ar-SA"/>
        </w:rPr>
      </w:pPr>
      <w:r>
        <w:rPr>
          <w:rFonts w:eastAsia="Times New Roman" w:cs="Arial"/>
          <w:b/>
          <w:color w:val="000000"/>
          <w:kern w:val="1"/>
          <w:szCs w:val="24"/>
          <w:lang w:eastAsia="ar-SA"/>
        </w:rPr>
        <w:tab/>
        <w:t xml:space="preserve">Adoption: </w:t>
      </w:r>
      <w:r w:rsidR="00C12154">
        <w:rPr>
          <w:rFonts w:eastAsia="Times New Roman" w:cs="Arial"/>
          <w:b/>
          <w:color w:val="000000"/>
          <w:kern w:val="1"/>
          <w:szCs w:val="24"/>
          <w:lang w:eastAsia="ar-SA"/>
        </w:rPr>
        <w:t>21 October 2020</w:t>
      </w:r>
    </w:p>
    <w:p w:rsidRPr="003672A1" w:rsidR="003672A1" w:rsidP="003672A1" w:rsidRDefault="003672A1" w14:paraId="7E8E9C72" w14:textId="77777777">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color w:val="000000"/>
          <w:kern w:val="1"/>
          <w:szCs w:val="24"/>
          <w:lang w:eastAsia="ar-SA"/>
        </w:rPr>
      </w:pPr>
    </w:p>
    <w:p w:rsidRPr="003672A1" w:rsidR="003672A1" w:rsidP="003672A1" w:rsidRDefault="003672A1" w14:paraId="7E8E9C73" w14:textId="28D30E23">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color w:val="000000"/>
          <w:kern w:val="1"/>
          <w:szCs w:val="24"/>
          <w:lang w:eastAsia="ar-SA"/>
        </w:rPr>
      </w:pPr>
      <w:r w:rsidRPr="003672A1">
        <w:rPr>
          <w:rFonts w:eastAsia="Times New Roman" w:cs="Arial"/>
          <w:b/>
          <w:color w:val="000000"/>
          <w:kern w:val="1"/>
          <w:szCs w:val="24"/>
          <w:lang w:eastAsia="ar-SA"/>
        </w:rPr>
        <w:tab/>
        <w:t xml:space="preserve">Notification: </w:t>
      </w:r>
      <w:r w:rsidR="00C12154">
        <w:rPr>
          <w:rFonts w:eastAsia="Times New Roman" w:cs="Arial"/>
          <w:b/>
          <w:color w:val="000000"/>
          <w:kern w:val="1"/>
          <w:szCs w:val="24"/>
          <w:lang w:eastAsia="ar-SA"/>
        </w:rPr>
        <w:t>1</w:t>
      </w:r>
      <w:r w:rsidR="00086B6C">
        <w:rPr>
          <w:rFonts w:eastAsia="Times New Roman" w:cs="Arial"/>
          <w:b/>
          <w:color w:val="000000"/>
          <w:kern w:val="1"/>
          <w:szCs w:val="24"/>
          <w:lang w:eastAsia="ar-SA"/>
        </w:rPr>
        <w:t>7</w:t>
      </w:r>
      <w:r w:rsidR="00C12154">
        <w:rPr>
          <w:rFonts w:eastAsia="Times New Roman" w:cs="Arial"/>
          <w:b/>
          <w:color w:val="000000"/>
          <w:kern w:val="1"/>
          <w:szCs w:val="24"/>
          <w:lang w:eastAsia="ar-SA"/>
        </w:rPr>
        <w:t xml:space="preserve"> November 2020</w:t>
      </w:r>
    </w:p>
    <w:p w:rsidRPr="003672A1" w:rsidR="003672A1" w:rsidP="003672A1" w:rsidRDefault="003672A1" w14:paraId="7E8E9C74" w14:textId="77777777">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color w:val="000000"/>
          <w:kern w:val="1"/>
          <w:szCs w:val="24"/>
          <w:lang w:eastAsia="ar-SA"/>
        </w:rPr>
      </w:pPr>
    </w:p>
    <w:p w:rsidRPr="003672A1" w:rsidR="003672A1" w:rsidP="003672A1" w:rsidRDefault="003672A1" w14:paraId="7E8E9C75" w14:textId="43D22BA2">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color w:val="000000"/>
          <w:kern w:val="1"/>
          <w:szCs w:val="24"/>
          <w:lang w:eastAsia="ar-SA"/>
        </w:rPr>
      </w:pPr>
      <w:r w:rsidRPr="003672A1">
        <w:rPr>
          <w:rFonts w:eastAsia="Times New Roman" w:cs="Arial"/>
          <w:b/>
          <w:color w:val="000000"/>
          <w:kern w:val="1"/>
          <w:szCs w:val="24"/>
          <w:lang w:eastAsia="ar-SA"/>
        </w:rPr>
        <w:tab/>
        <w:t xml:space="preserve">Publicity: </w:t>
      </w:r>
      <w:r w:rsidR="00C12154">
        <w:rPr>
          <w:rFonts w:eastAsia="Times New Roman" w:cs="Arial"/>
          <w:b/>
          <w:color w:val="000000"/>
          <w:kern w:val="1"/>
          <w:szCs w:val="24"/>
          <w:lang w:eastAsia="ar-SA"/>
        </w:rPr>
        <w:t>1</w:t>
      </w:r>
      <w:r w:rsidR="00086B6C">
        <w:rPr>
          <w:rFonts w:eastAsia="Times New Roman" w:cs="Arial"/>
          <w:b/>
          <w:color w:val="000000"/>
          <w:kern w:val="1"/>
          <w:szCs w:val="24"/>
          <w:lang w:eastAsia="ar-SA"/>
        </w:rPr>
        <w:t>8</w:t>
      </w:r>
      <w:r w:rsidR="00C12154">
        <w:rPr>
          <w:rFonts w:eastAsia="Times New Roman" w:cs="Arial"/>
          <w:b/>
          <w:color w:val="000000"/>
          <w:kern w:val="1"/>
          <w:szCs w:val="24"/>
          <w:lang w:eastAsia="ar-SA"/>
        </w:rPr>
        <w:t xml:space="preserve"> March 2021</w:t>
      </w:r>
    </w:p>
    <w:p w:rsidRPr="003672A1" w:rsidR="003672A1" w:rsidP="003672A1" w:rsidRDefault="003672A1" w14:paraId="7E8E9C76" w14:textId="77777777">
      <w:pPr>
        <w:suppressAutoHyphens/>
        <w:spacing w:after="0" w:line="100" w:lineRule="atLeast"/>
        <w:jc w:val="left"/>
        <w:rPr>
          <w:rFonts w:eastAsia="Times New Roman" w:cs="Arial"/>
          <w:kern w:val="1"/>
          <w:szCs w:val="24"/>
          <w:lang w:eastAsia="ar-SA"/>
        </w:rPr>
      </w:pPr>
    </w:p>
    <w:p w:rsidRPr="001276D6" w:rsidR="001276D6" w:rsidP="001276D6" w:rsidRDefault="001276D6" w14:paraId="671A0BC9" w14:textId="77777777">
      <w:pPr>
        <w:spacing w:after="0"/>
        <w:jc w:val="center"/>
        <w:rPr>
          <w:rFonts w:eastAsia="Times New Roman" w:cs="Times New Roman"/>
          <w:b/>
          <w:szCs w:val="24"/>
          <w:lang w:val="en-US"/>
        </w:rPr>
      </w:pPr>
      <w:r w:rsidRPr="00F67026">
        <w:rPr>
          <w:b/>
        </w:rPr>
        <w:t> </w:t>
      </w:r>
      <w:r w:rsidRPr="001276D6">
        <w:rPr>
          <w:b/>
        </w:rPr>
        <w:t>European Organisation of Military Associations and Trade Unions (</w:t>
      </w:r>
      <w:r w:rsidRPr="001276D6">
        <w:rPr>
          <w:b/>
          <w:lang w:val="en-US"/>
        </w:rPr>
        <w:t xml:space="preserve">EUROMIL) v. </w:t>
      </w:r>
      <w:r w:rsidRPr="001276D6">
        <w:rPr>
          <w:rFonts w:eastAsia="Times New Roman" w:cs="Times New Roman"/>
          <w:b/>
          <w:szCs w:val="24"/>
          <w:lang w:val="en-US"/>
        </w:rPr>
        <w:t>Ireland</w:t>
      </w:r>
    </w:p>
    <w:p w:rsidRPr="001276D6" w:rsidR="001276D6" w:rsidP="001276D6" w:rsidRDefault="001276D6" w14:paraId="6D42FED3" w14:textId="77777777">
      <w:pPr>
        <w:spacing w:after="0"/>
        <w:jc w:val="center"/>
        <w:rPr>
          <w:rFonts w:eastAsia="Times New Roman" w:cs="Times New Roman"/>
          <w:b/>
          <w:szCs w:val="24"/>
          <w:lang w:val="en-US"/>
        </w:rPr>
      </w:pPr>
    </w:p>
    <w:p w:rsidRPr="001276D6" w:rsidR="001276D6" w:rsidP="001276D6" w:rsidRDefault="001276D6" w14:paraId="3E36D891" w14:textId="77777777">
      <w:pPr>
        <w:spacing w:after="0"/>
        <w:jc w:val="center"/>
        <w:rPr>
          <w:bCs/>
          <w:lang w:val="en-US"/>
        </w:rPr>
      </w:pPr>
      <w:r w:rsidRPr="001276D6">
        <w:rPr>
          <w:rFonts w:eastAsia="Times New Roman" w:cs="Times New Roman"/>
          <w:bCs/>
          <w:szCs w:val="24"/>
          <w:lang w:val="en-US"/>
        </w:rPr>
        <w:t>Complaint No.164</w:t>
      </w:r>
      <w:r w:rsidRPr="001276D6">
        <w:rPr>
          <w:bCs/>
          <w:lang w:val="en-US"/>
        </w:rPr>
        <w:t>/2018</w:t>
      </w:r>
    </w:p>
    <w:p w:rsidRPr="001276D6" w:rsidR="001276D6" w:rsidP="001276D6" w:rsidRDefault="001276D6" w14:paraId="591F0C83" w14:textId="77777777">
      <w:pPr>
        <w:spacing w:after="0"/>
        <w:rPr>
          <w:rFonts w:cs="Arial"/>
        </w:rPr>
      </w:pPr>
    </w:p>
    <w:p w:rsidRPr="001276D6" w:rsidR="001276D6" w:rsidP="001276D6" w:rsidRDefault="001276D6" w14:paraId="172FF5A1" w14:textId="6D896E5E">
      <w:pPr>
        <w:spacing w:after="0"/>
        <w:rPr>
          <w:rFonts w:cs="Arial"/>
        </w:rPr>
      </w:pPr>
      <w:r w:rsidRPr="001276D6">
        <w:rPr>
          <w:rFonts w:cs="Arial"/>
        </w:rPr>
        <w:t>The European Committee of Social Rights, committee of independent experts established under Article 25 of the European Social Charter (“the Committee”), during its 316</w:t>
      </w:r>
      <w:r w:rsidRPr="001276D6">
        <w:rPr>
          <w:rFonts w:cs="Arial"/>
          <w:vertAlign w:val="superscript"/>
        </w:rPr>
        <w:t>th</w:t>
      </w:r>
      <w:r w:rsidRPr="001276D6">
        <w:rPr>
          <w:rFonts w:cs="Arial"/>
        </w:rPr>
        <w:t xml:space="preserve"> session in the following composition:</w:t>
      </w:r>
    </w:p>
    <w:p w:rsidRPr="001276D6" w:rsidR="001276D6" w:rsidP="001276D6" w:rsidRDefault="001276D6" w14:paraId="25EED484" w14:textId="77777777">
      <w:pPr>
        <w:spacing w:after="0"/>
        <w:ind w:left="1418"/>
        <w:jc w:val="left"/>
        <w:rPr>
          <w:rFonts w:eastAsia="Times New Roman" w:cs="Times New Roman"/>
          <w:szCs w:val="24"/>
        </w:rPr>
      </w:pPr>
    </w:p>
    <w:p w:rsidRPr="001276D6" w:rsidR="001276D6" w:rsidP="001276D6" w:rsidRDefault="001276D6" w14:paraId="565B9A2D" w14:textId="77777777">
      <w:pPr>
        <w:spacing w:after="0"/>
        <w:ind w:left="1418"/>
        <w:jc w:val="left"/>
        <w:rPr>
          <w:rFonts w:eastAsia="Times New Roman" w:cs="Times New Roman"/>
          <w:szCs w:val="24"/>
          <w:lang w:val="it-IT"/>
        </w:rPr>
      </w:pPr>
      <w:r w:rsidRPr="001276D6">
        <w:rPr>
          <w:rFonts w:eastAsia="Times New Roman" w:cs="Times New Roman"/>
          <w:szCs w:val="24"/>
          <w:lang w:val="it-IT"/>
        </w:rPr>
        <w:t>Giuseppe PALMISANO, President</w:t>
      </w:r>
    </w:p>
    <w:p w:rsidRPr="001276D6" w:rsidR="001276D6" w:rsidP="001276D6" w:rsidRDefault="001276D6" w14:paraId="32037B35" w14:textId="77777777">
      <w:pPr>
        <w:spacing w:after="0"/>
        <w:ind w:left="1418"/>
        <w:jc w:val="left"/>
        <w:rPr>
          <w:rFonts w:eastAsia="Times New Roman" w:cs="Times New Roman"/>
          <w:szCs w:val="24"/>
          <w:lang w:val="it-IT"/>
        </w:rPr>
      </w:pPr>
      <w:r w:rsidRPr="001276D6">
        <w:rPr>
          <w:rFonts w:eastAsia="Times New Roman" w:cs="Times New Roman"/>
          <w:szCs w:val="24"/>
          <w:lang w:val="it-IT"/>
        </w:rPr>
        <w:t>François VANDAMME, Vice-President</w:t>
      </w:r>
    </w:p>
    <w:p w:rsidRPr="001276D6" w:rsidR="001276D6" w:rsidP="001276D6" w:rsidRDefault="001276D6" w14:paraId="4A9A8123" w14:textId="77777777">
      <w:pPr>
        <w:spacing w:after="0"/>
        <w:ind w:left="1418"/>
        <w:jc w:val="left"/>
        <w:rPr>
          <w:rFonts w:eastAsia="Times New Roman" w:cs="Times New Roman"/>
          <w:szCs w:val="24"/>
          <w:lang w:val="it-IT"/>
        </w:rPr>
      </w:pPr>
      <w:r w:rsidRPr="001276D6">
        <w:rPr>
          <w:rFonts w:eastAsia="Times New Roman" w:cs="Times New Roman"/>
          <w:szCs w:val="24"/>
          <w:lang w:val="it-IT"/>
        </w:rPr>
        <w:t>Eliane CHEMLA, General Rapporteur</w:t>
      </w:r>
    </w:p>
    <w:p w:rsidRPr="001276D6" w:rsidR="001276D6" w:rsidP="001276D6" w:rsidRDefault="001276D6" w14:paraId="2458F03C" w14:textId="77777777">
      <w:pPr>
        <w:spacing w:after="0"/>
        <w:ind w:left="1418"/>
        <w:jc w:val="left"/>
        <w:rPr>
          <w:rFonts w:eastAsia="Times New Roman" w:cs="Times New Roman"/>
          <w:szCs w:val="24"/>
          <w:lang w:val="it-IT"/>
        </w:rPr>
      </w:pPr>
      <w:r w:rsidRPr="001276D6">
        <w:rPr>
          <w:rFonts w:eastAsia="Times New Roman" w:cs="Times New Roman"/>
          <w:szCs w:val="24"/>
          <w:lang w:val="it-IT"/>
        </w:rPr>
        <w:t xml:space="preserve">Petros STANGOS </w:t>
      </w:r>
    </w:p>
    <w:p w:rsidRPr="001276D6" w:rsidR="001276D6" w:rsidP="001276D6" w:rsidRDefault="001276D6" w14:paraId="03050372" w14:textId="1C12FB26">
      <w:pPr>
        <w:tabs>
          <w:tab w:val="left" w:pos="5760"/>
        </w:tabs>
        <w:spacing w:after="0"/>
        <w:ind w:left="1418"/>
        <w:jc w:val="left"/>
        <w:rPr>
          <w:rFonts w:eastAsia="Times New Roman" w:cs="Times New Roman"/>
          <w:szCs w:val="24"/>
          <w:lang w:val="it-IT"/>
        </w:rPr>
      </w:pPr>
      <w:r w:rsidRPr="001276D6">
        <w:rPr>
          <w:rFonts w:eastAsia="Times New Roman" w:cs="Times New Roman"/>
          <w:szCs w:val="24"/>
          <w:lang w:val="it-IT"/>
        </w:rPr>
        <w:t>József HAJDU</w:t>
      </w:r>
    </w:p>
    <w:p w:rsidRPr="001276D6" w:rsidR="001276D6" w:rsidP="001276D6" w:rsidRDefault="001276D6" w14:paraId="7261D120" w14:textId="77777777">
      <w:pPr>
        <w:spacing w:after="0"/>
        <w:ind w:left="1418"/>
        <w:jc w:val="left"/>
        <w:rPr>
          <w:rFonts w:eastAsia="Times New Roman" w:cs="Times New Roman"/>
          <w:szCs w:val="24"/>
          <w:lang w:val="it-IT"/>
        </w:rPr>
      </w:pPr>
      <w:r w:rsidRPr="001276D6">
        <w:rPr>
          <w:rFonts w:eastAsia="Times New Roman" w:cs="Times New Roman"/>
          <w:szCs w:val="24"/>
          <w:lang w:val="it-IT"/>
        </w:rPr>
        <w:t>Krassimira SREDKOVA</w:t>
      </w:r>
    </w:p>
    <w:p w:rsidRPr="001276D6" w:rsidR="001276D6" w:rsidP="001276D6" w:rsidRDefault="001276D6" w14:paraId="2DA0B8FB" w14:textId="77777777">
      <w:pPr>
        <w:spacing w:after="0"/>
        <w:ind w:left="1418"/>
        <w:jc w:val="left"/>
        <w:rPr>
          <w:rFonts w:eastAsia="Times New Roman" w:cs="Times New Roman"/>
          <w:szCs w:val="24"/>
          <w:lang w:val="it-IT"/>
        </w:rPr>
      </w:pPr>
      <w:r w:rsidRPr="001276D6">
        <w:rPr>
          <w:rFonts w:eastAsia="Times New Roman" w:cs="Times New Roman"/>
          <w:szCs w:val="24"/>
          <w:lang w:val="it-IT"/>
        </w:rPr>
        <w:t>Raul CANOSA USERA</w:t>
      </w:r>
    </w:p>
    <w:p w:rsidRPr="001276D6" w:rsidR="001276D6" w:rsidP="001276D6" w:rsidRDefault="001276D6" w14:paraId="09E5456F" w14:textId="77777777">
      <w:pPr>
        <w:spacing w:after="0"/>
        <w:ind w:left="1418"/>
        <w:jc w:val="left"/>
        <w:rPr>
          <w:rFonts w:eastAsia="Times New Roman" w:cs="Times New Roman"/>
          <w:szCs w:val="24"/>
          <w:lang w:val="it-IT"/>
        </w:rPr>
      </w:pPr>
      <w:r w:rsidRPr="001276D6">
        <w:rPr>
          <w:rFonts w:eastAsia="Times New Roman" w:cs="Times New Roman"/>
          <w:szCs w:val="24"/>
          <w:lang w:val="it-IT"/>
        </w:rPr>
        <w:t>Barbara KRESAL</w:t>
      </w:r>
    </w:p>
    <w:p w:rsidRPr="001276D6" w:rsidR="001276D6" w:rsidP="001276D6" w:rsidRDefault="001276D6" w14:paraId="3BA57B68" w14:textId="77777777">
      <w:pPr>
        <w:spacing w:after="0"/>
        <w:ind w:left="1418"/>
        <w:jc w:val="left"/>
        <w:rPr>
          <w:rFonts w:eastAsia="Times New Roman" w:cs="Times New Roman"/>
          <w:szCs w:val="24"/>
          <w:lang w:val="it-IT"/>
        </w:rPr>
      </w:pPr>
      <w:r w:rsidRPr="001276D6">
        <w:rPr>
          <w:rFonts w:eastAsia="Times New Roman" w:cs="Times New Roman"/>
          <w:szCs w:val="24"/>
          <w:lang w:val="it-IT"/>
        </w:rPr>
        <w:t>Kristine DUPATE</w:t>
      </w:r>
    </w:p>
    <w:p w:rsidRPr="001276D6" w:rsidR="001276D6" w:rsidP="001276D6" w:rsidRDefault="001276D6" w14:paraId="567C1494" w14:textId="77777777">
      <w:pPr>
        <w:spacing w:after="0"/>
        <w:ind w:left="1418"/>
        <w:jc w:val="left"/>
        <w:rPr>
          <w:rFonts w:eastAsia="Times New Roman" w:cs="Times New Roman"/>
          <w:szCs w:val="24"/>
          <w:lang w:val="it-IT"/>
        </w:rPr>
      </w:pPr>
      <w:r w:rsidRPr="001276D6">
        <w:rPr>
          <w:rFonts w:eastAsia="Times New Roman" w:cs="Times New Roman"/>
          <w:szCs w:val="24"/>
          <w:lang w:val="it-IT"/>
        </w:rPr>
        <w:t>Aoife NOLAN</w:t>
      </w:r>
    </w:p>
    <w:p w:rsidRPr="001276D6" w:rsidR="001276D6" w:rsidP="001276D6" w:rsidRDefault="001276D6" w14:paraId="712E5CC3" w14:textId="0241BA12">
      <w:pPr>
        <w:spacing w:after="0"/>
        <w:ind w:left="1418"/>
        <w:jc w:val="left"/>
        <w:rPr>
          <w:rFonts w:eastAsia="Calibri" w:cs="Arial"/>
          <w:bCs/>
          <w:lang w:val="it-IT" w:eastAsia="fr-FR"/>
        </w:rPr>
      </w:pPr>
      <w:r w:rsidRPr="001276D6">
        <w:rPr>
          <w:rFonts w:eastAsia="Calibri" w:cs="Arial"/>
          <w:bCs/>
          <w:lang w:val="it-IT" w:eastAsia="fr-FR"/>
        </w:rPr>
        <w:t xml:space="preserve">Karin </w:t>
      </w:r>
      <w:r w:rsidRPr="001276D6" w:rsidR="00C12154">
        <w:rPr>
          <w:rFonts w:eastAsia="Calibri" w:cs="Arial"/>
          <w:bCs/>
          <w:lang w:val="it-IT" w:eastAsia="fr-FR"/>
        </w:rPr>
        <w:t xml:space="preserve">Møhl </w:t>
      </w:r>
      <w:r w:rsidRPr="001276D6">
        <w:rPr>
          <w:rFonts w:eastAsia="Calibri" w:cs="Arial"/>
          <w:bCs/>
          <w:lang w:val="it-IT" w:eastAsia="fr-FR"/>
        </w:rPr>
        <w:t>LARSEN</w:t>
      </w:r>
    </w:p>
    <w:p w:rsidRPr="001276D6" w:rsidR="001276D6" w:rsidP="001276D6" w:rsidRDefault="001276D6" w14:paraId="1AA98D5E" w14:textId="77777777">
      <w:pPr>
        <w:spacing w:after="0"/>
        <w:ind w:left="1418"/>
        <w:jc w:val="left"/>
        <w:rPr>
          <w:rFonts w:eastAsia="Calibri" w:cs="Arial"/>
          <w:bCs/>
          <w:lang w:val="it-IT" w:eastAsia="fr-FR"/>
        </w:rPr>
      </w:pPr>
      <w:r w:rsidRPr="001276D6">
        <w:rPr>
          <w:rFonts w:eastAsia="Calibri" w:cs="Arial"/>
          <w:bCs/>
          <w:lang w:val="it-IT" w:eastAsia="fr-FR"/>
        </w:rPr>
        <w:t xml:space="preserve">Yusuf BALCI </w:t>
      </w:r>
    </w:p>
    <w:p w:rsidRPr="006A7819" w:rsidR="001276D6" w:rsidP="001276D6" w:rsidRDefault="001276D6" w14:paraId="75A1119B" w14:textId="77777777">
      <w:pPr>
        <w:spacing w:after="0"/>
        <w:ind w:left="1418"/>
        <w:jc w:val="left"/>
        <w:rPr>
          <w:rFonts w:eastAsia="Calibri" w:cs="Arial"/>
          <w:bCs/>
          <w:lang w:val="da-DK" w:eastAsia="fr-FR"/>
        </w:rPr>
      </w:pPr>
      <w:r w:rsidRPr="006A7819">
        <w:rPr>
          <w:rFonts w:eastAsia="Calibri" w:cs="Arial"/>
          <w:bCs/>
          <w:lang w:val="da-DK" w:eastAsia="fr-FR"/>
        </w:rPr>
        <w:t>Ekaterina TORKUNOVA</w:t>
      </w:r>
    </w:p>
    <w:p w:rsidRPr="001276D6" w:rsidR="001276D6" w:rsidP="001276D6" w:rsidRDefault="001276D6" w14:paraId="3F2D6BEF" w14:textId="77777777">
      <w:pPr>
        <w:spacing w:after="0"/>
        <w:ind w:left="1418"/>
        <w:jc w:val="left"/>
        <w:rPr>
          <w:rFonts w:eastAsia="Calibri" w:cs="Arial"/>
          <w:lang w:eastAsia="fr-FR"/>
        </w:rPr>
      </w:pPr>
      <w:r w:rsidRPr="001276D6">
        <w:rPr>
          <w:rFonts w:eastAsia="Calibri" w:cs="Arial"/>
          <w:bCs/>
          <w:lang w:eastAsia="fr-FR"/>
        </w:rPr>
        <w:t>Tatiana PUIU</w:t>
      </w:r>
    </w:p>
    <w:p w:rsidR="001276D6" w:rsidP="001276D6" w:rsidRDefault="001276D6" w14:paraId="07C12D99" w14:textId="77777777">
      <w:pPr>
        <w:rPr>
          <w:rFonts w:cs="Arial"/>
          <w:snapToGrid w:val="0"/>
        </w:rPr>
      </w:pPr>
    </w:p>
    <w:p w:rsidRPr="001276D6" w:rsidR="001276D6" w:rsidP="001276D6" w:rsidRDefault="001276D6" w14:paraId="29E3B105" w14:textId="2EFF0074">
      <w:pPr>
        <w:rPr>
          <w:rFonts w:cs="Arial"/>
          <w:snapToGrid w:val="0"/>
        </w:rPr>
      </w:pPr>
      <w:r w:rsidRPr="001276D6">
        <w:rPr>
          <w:rFonts w:cs="Arial"/>
          <w:snapToGrid w:val="0"/>
        </w:rPr>
        <w:t xml:space="preserve">Assisted by </w:t>
      </w:r>
      <w:r w:rsidRPr="001276D6">
        <w:t>Henrik KRISTENSEN,</w:t>
      </w:r>
      <w:r w:rsidRPr="001276D6">
        <w:rPr>
          <w:rFonts w:cs="Arial"/>
          <w:snapToGrid w:val="0"/>
        </w:rPr>
        <w:t xml:space="preserve"> Deputy Executive Secretary</w:t>
      </w:r>
    </w:p>
    <w:p w:rsidRPr="001276D6" w:rsidR="001276D6" w:rsidP="001276D6" w:rsidRDefault="00C12154" w14:paraId="1F0AE8E8" w14:textId="6468A6A2">
      <w:pPr>
        <w:spacing w:after="0"/>
        <w:rPr>
          <w:rFonts w:eastAsia="Times New Roman" w:cs="Times New Roman"/>
          <w:szCs w:val="24"/>
        </w:rPr>
      </w:pPr>
      <w:r>
        <w:rPr>
          <w:rFonts w:eastAsia="Times New Roman" w:cs="Times New Roman"/>
          <w:szCs w:val="24"/>
        </w:rPr>
        <w:br w:type="column"/>
      </w:r>
      <w:r w:rsidRPr="001276D6" w:rsidR="001276D6">
        <w:rPr>
          <w:rFonts w:eastAsia="Times New Roman" w:cs="Times New Roman"/>
          <w:szCs w:val="24"/>
        </w:rPr>
        <w:lastRenderedPageBreak/>
        <w:t xml:space="preserve">Having deliberated on </w:t>
      </w:r>
      <w:r>
        <w:rPr>
          <w:rFonts w:eastAsia="Times New Roman" w:cs="Times New Roman"/>
          <w:szCs w:val="24"/>
        </w:rPr>
        <w:t xml:space="preserve">21 October </w:t>
      </w:r>
      <w:r w:rsidRPr="001276D6" w:rsidR="001276D6">
        <w:rPr>
          <w:rFonts w:eastAsia="Times New Roman" w:cs="Times New Roman"/>
          <w:szCs w:val="24"/>
        </w:rPr>
        <w:t xml:space="preserve">2020, </w:t>
      </w:r>
    </w:p>
    <w:p w:rsidRPr="001276D6" w:rsidR="001276D6" w:rsidP="001276D6" w:rsidRDefault="001276D6" w14:paraId="0095C8D4" w14:textId="77777777">
      <w:pPr>
        <w:spacing w:after="0"/>
        <w:rPr>
          <w:rFonts w:eastAsia="Times New Roman" w:cs="Times New Roman"/>
          <w:szCs w:val="24"/>
        </w:rPr>
      </w:pPr>
    </w:p>
    <w:p w:rsidRPr="001276D6" w:rsidR="001276D6" w:rsidP="001276D6" w:rsidRDefault="001276D6" w14:paraId="0D461781" w14:textId="77777777">
      <w:pPr>
        <w:spacing w:after="0"/>
        <w:rPr>
          <w:rFonts w:eastAsia="Times New Roman" w:cs="Times New Roman"/>
          <w:szCs w:val="24"/>
        </w:rPr>
      </w:pPr>
      <w:r w:rsidRPr="001276D6">
        <w:rPr>
          <w:rFonts w:eastAsia="Times New Roman" w:cs="Times New Roman"/>
          <w:szCs w:val="24"/>
        </w:rPr>
        <w:t>On the basis of the report presented by Raul CANOSA USERA,</w:t>
      </w:r>
    </w:p>
    <w:p w:rsidRPr="001276D6" w:rsidR="001276D6" w:rsidP="001276D6" w:rsidRDefault="001276D6" w14:paraId="550062F7" w14:textId="77777777">
      <w:pPr>
        <w:spacing w:after="0"/>
        <w:rPr>
          <w:rFonts w:eastAsia="Times New Roman" w:cs="Times New Roman"/>
          <w:szCs w:val="24"/>
        </w:rPr>
      </w:pPr>
    </w:p>
    <w:p w:rsidRPr="001276D6" w:rsidR="001276D6" w:rsidP="001276D6" w:rsidRDefault="001276D6" w14:paraId="0AE17E6E" w14:textId="1DCD7835">
      <w:pPr>
        <w:spacing w:after="0"/>
        <w:rPr>
          <w:rFonts w:eastAsia="Times New Roman" w:cs="Times New Roman"/>
          <w:szCs w:val="24"/>
        </w:rPr>
      </w:pPr>
      <w:r w:rsidRPr="001276D6">
        <w:rPr>
          <w:rFonts w:eastAsia="Times New Roman" w:cs="Times New Roman"/>
          <w:szCs w:val="24"/>
        </w:rPr>
        <w:t xml:space="preserve">Delivers the following decision, adopted on this date: </w:t>
      </w:r>
    </w:p>
    <w:p w:rsidRPr="001276D6" w:rsidR="001276D6" w:rsidP="001276D6" w:rsidRDefault="001276D6" w14:paraId="07BBF1EB" w14:textId="77777777">
      <w:pPr>
        <w:spacing w:after="0"/>
        <w:rPr>
          <w:rFonts w:eastAsia="Times New Roman" w:cs="Times New Roman"/>
          <w:szCs w:val="24"/>
        </w:rPr>
      </w:pPr>
    </w:p>
    <w:p w:rsidRPr="001276D6" w:rsidR="001276D6" w:rsidP="001276D6" w:rsidRDefault="001276D6" w14:paraId="503C8170" w14:textId="77777777">
      <w:pPr>
        <w:spacing w:after="0"/>
        <w:rPr>
          <w:rFonts w:eastAsia="Times New Roman" w:cs="Times New Roman"/>
          <w:szCs w:val="24"/>
        </w:rPr>
      </w:pPr>
    </w:p>
    <w:p w:rsidRPr="001276D6" w:rsidR="001276D6" w:rsidP="001276D6" w:rsidRDefault="001276D6" w14:paraId="3C3E80F3" w14:textId="77777777">
      <w:pPr>
        <w:spacing w:after="0"/>
        <w:rPr>
          <w:rFonts w:cs="Arial"/>
          <w:b/>
        </w:rPr>
      </w:pPr>
      <w:r w:rsidRPr="001276D6">
        <w:rPr>
          <w:rFonts w:cs="Arial"/>
          <w:b/>
        </w:rPr>
        <w:t>PROCEDURE</w:t>
      </w:r>
    </w:p>
    <w:p w:rsidRPr="001276D6" w:rsidR="001276D6" w:rsidP="001276D6" w:rsidRDefault="001276D6" w14:paraId="44E5CD42" w14:textId="77777777">
      <w:pPr>
        <w:spacing w:after="0"/>
        <w:rPr>
          <w:rFonts w:cs="Arial"/>
          <w:b/>
        </w:rPr>
      </w:pPr>
    </w:p>
    <w:p w:rsidRPr="001276D6" w:rsidR="001276D6" w:rsidP="001276D6" w:rsidRDefault="001276D6" w14:paraId="3F0034CB" w14:textId="77777777">
      <w:pPr>
        <w:pStyle w:val="ListParagraph"/>
        <w:numPr>
          <w:ilvl w:val="0"/>
          <w:numId w:val="17"/>
        </w:numPr>
        <w:tabs>
          <w:tab w:val="left" w:pos="709"/>
        </w:tabs>
        <w:autoSpaceDE w:val="0"/>
        <w:autoSpaceDN w:val="0"/>
        <w:adjustRightInd w:val="0"/>
        <w:spacing w:after="0"/>
        <w:ind w:left="0" w:firstLine="0"/>
      </w:pPr>
      <w:r w:rsidRPr="001276D6">
        <w:t xml:space="preserve">The complaint lodged by </w:t>
      </w:r>
      <w:r w:rsidRPr="001276D6">
        <w:rPr>
          <w:lang w:val="en-US"/>
        </w:rPr>
        <w:t>EUROMIL</w:t>
      </w:r>
      <w:r w:rsidRPr="001276D6">
        <w:t xml:space="preserve"> was registered on 23 April 2018.</w:t>
      </w:r>
    </w:p>
    <w:p w:rsidRPr="00C12154" w:rsidR="001276D6" w:rsidP="00C12154" w:rsidRDefault="001276D6" w14:paraId="05F62518" w14:textId="77777777">
      <w:pPr>
        <w:tabs>
          <w:tab w:val="left" w:pos="709"/>
        </w:tabs>
        <w:autoSpaceDE w:val="0"/>
        <w:autoSpaceDN w:val="0"/>
        <w:adjustRightInd w:val="0"/>
        <w:spacing w:after="0"/>
        <w:rPr>
          <w:rFonts w:cs="Arial"/>
        </w:rPr>
      </w:pPr>
    </w:p>
    <w:p w:rsidRPr="001276D6" w:rsidR="001276D6" w:rsidP="001276D6" w:rsidRDefault="001276D6" w14:paraId="4EF9B8EC" w14:textId="70E0CB4D">
      <w:pPr>
        <w:pStyle w:val="ListParagraph"/>
        <w:numPr>
          <w:ilvl w:val="0"/>
          <w:numId w:val="7"/>
        </w:numPr>
        <w:tabs>
          <w:tab w:val="left" w:pos="709"/>
        </w:tabs>
        <w:autoSpaceDE w:val="0"/>
        <w:autoSpaceDN w:val="0"/>
        <w:adjustRightInd w:val="0"/>
        <w:spacing w:after="0"/>
        <w:ind w:left="0" w:firstLine="0"/>
        <w:rPr>
          <w:rFonts w:eastAsia="Times New Roman" w:cs="Arial"/>
          <w:color w:val="111111"/>
          <w:szCs w:val="24"/>
          <w:lang w:eastAsia="en-GB"/>
        </w:rPr>
      </w:pPr>
      <w:r w:rsidRPr="001276D6">
        <w:rPr>
          <w:rFonts w:eastAsia="Times New Roman" w:cs="Arial"/>
          <w:color w:val="111111"/>
          <w:szCs w:val="24"/>
          <w:lang w:eastAsia="en-GB"/>
        </w:rPr>
        <w:t xml:space="preserve">The European Organisation of Military Associations and Trade Unions (“EUROMIL”) alleges that the situation in Ireland is in violation of Articles 1§2 and 26§2 of the </w:t>
      </w:r>
      <w:r w:rsidR="00F13E17">
        <w:rPr>
          <w:rFonts w:eastAsia="Times New Roman" w:cs="Arial"/>
          <w:color w:val="111111"/>
          <w:szCs w:val="24"/>
          <w:lang w:eastAsia="en-GB"/>
        </w:rPr>
        <w:t>r</w:t>
      </w:r>
      <w:r w:rsidRPr="001276D6">
        <w:rPr>
          <w:rFonts w:eastAsia="Times New Roman" w:cs="Arial"/>
          <w:color w:val="111111"/>
          <w:szCs w:val="24"/>
          <w:lang w:eastAsia="en-GB"/>
        </w:rPr>
        <w:t xml:space="preserve">evised </w:t>
      </w:r>
      <w:r w:rsidRPr="001276D6">
        <w:rPr>
          <w:rFonts w:cs="Arial"/>
        </w:rPr>
        <w:t>European</w:t>
      </w:r>
      <w:r w:rsidRPr="001276D6">
        <w:rPr>
          <w:rFonts w:eastAsia="Times New Roman" w:cs="Arial"/>
          <w:color w:val="111111"/>
          <w:szCs w:val="24"/>
          <w:lang w:eastAsia="en-GB"/>
        </w:rPr>
        <w:t xml:space="preserve"> Social Charter ("the Charter") </w:t>
      </w:r>
      <w:r w:rsidRPr="001276D6">
        <w:rPr>
          <w:rFonts w:eastAsia="Times New Roman" w:cs="Arial"/>
          <w:color w:val="111111"/>
          <w:szCs w:val="24"/>
          <w:lang w:val="en-US" w:eastAsia="en-GB"/>
        </w:rPr>
        <w:t xml:space="preserve">on the basis there is no provision in Irish law enabling members of the Irish </w:t>
      </w:r>
      <w:proofErr w:type="spellStart"/>
      <w:r w:rsidRPr="001276D6">
        <w:rPr>
          <w:rFonts w:eastAsia="Times New Roman" w:cs="Arial"/>
          <w:color w:val="111111"/>
          <w:szCs w:val="24"/>
          <w:lang w:val="en-US" w:eastAsia="en-GB"/>
        </w:rPr>
        <w:t>Defence</w:t>
      </w:r>
      <w:proofErr w:type="spellEnd"/>
      <w:r w:rsidRPr="001276D6">
        <w:rPr>
          <w:rFonts w:eastAsia="Times New Roman" w:cs="Arial"/>
          <w:color w:val="111111"/>
          <w:szCs w:val="24"/>
          <w:lang w:val="en-US" w:eastAsia="en-GB"/>
        </w:rPr>
        <w:t xml:space="preserve"> Forces to discharge from the armed forces on grounds of conscientious objection</w:t>
      </w:r>
      <w:r w:rsidRPr="001276D6">
        <w:rPr>
          <w:rFonts w:eastAsia="Times New Roman" w:cs="Arial"/>
          <w:color w:val="111111"/>
          <w:szCs w:val="24"/>
          <w:lang w:eastAsia="en-GB"/>
        </w:rPr>
        <w:t>.</w:t>
      </w:r>
    </w:p>
    <w:p w:rsidRPr="001276D6" w:rsidR="001276D6" w:rsidP="001276D6" w:rsidRDefault="001276D6" w14:paraId="5D382035" w14:textId="77777777">
      <w:pPr>
        <w:suppressAutoHyphens/>
        <w:spacing w:after="0" w:line="100" w:lineRule="atLeast"/>
        <w:rPr>
          <w:rFonts w:eastAsia="Times New Roman" w:cs="Arial"/>
          <w:kern w:val="1"/>
          <w:szCs w:val="24"/>
          <w:lang w:eastAsia="ar-SA"/>
        </w:rPr>
      </w:pPr>
    </w:p>
    <w:p w:rsidRPr="001276D6" w:rsidR="001276D6" w:rsidP="001276D6" w:rsidRDefault="001276D6" w14:paraId="4D386F5D" w14:textId="77777777">
      <w:pPr>
        <w:pStyle w:val="ListParagraph"/>
        <w:numPr>
          <w:ilvl w:val="0"/>
          <w:numId w:val="7"/>
        </w:numPr>
        <w:tabs>
          <w:tab w:val="left" w:pos="709"/>
        </w:tabs>
        <w:autoSpaceDE w:val="0"/>
        <w:autoSpaceDN w:val="0"/>
        <w:adjustRightInd w:val="0"/>
        <w:spacing w:after="0"/>
        <w:ind w:left="0" w:firstLine="0"/>
        <w:rPr>
          <w:rFonts w:eastAsia="Times New Roman" w:cs="Arial"/>
          <w:color w:val="111111"/>
          <w:szCs w:val="24"/>
          <w:lang w:eastAsia="en-GB"/>
        </w:rPr>
      </w:pPr>
      <w:r w:rsidRPr="001276D6">
        <w:rPr>
          <w:rFonts w:eastAsia="Times New Roman" w:cs="Arial"/>
          <w:color w:val="111111"/>
          <w:szCs w:val="24"/>
          <w:lang w:eastAsia="en-GB"/>
        </w:rPr>
        <w:t>On 16</w:t>
      </w:r>
      <w:r w:rsidRPr="001276D6">
        <w:rPr>
          <w:rFonts w:eastAsia="Times New Roman" w:cs="Arial"/>
          <w:color w:val="111111"/>
          <w:szCs w:val="24"/>
          <w:lang w:val="en-US" w:eastAsia="en-GB"/>
        </w:rPr>
        <w:t xml:space="preserve"> October 2018</w:t>
      </w:r>
      <w:r w:rsidRPr="001276D6">
        <w:rPr>
          <w:rFonts w:eastAsia="Times New Roman" w:cs="Arial"/>
          <w:color w:val="111111"/>
          <w:szCs w:val="24"/>
          <w:lang w:eastAsia="en-GB"/>
        </w:rPr>
        <w:t xml:space="preserve">, </w:t>
      </w:r>
      <w:r w:rsidRPr="001276D6">
        <w:rPr>
          <w:rFonts w:cs="Arial"/>
        </w:rPr>
        <w:t>referring</w:t>
      </w:r>
      <w:r w:rsidRPr="001276D6">
        <w:rPr>
          <w:rFonts w:eastAsia="Times New Roman" w:cs="Arial"/>
          <w:color w:val="111111"/>
          <w:szCs w:val="24"/>
          <w:lang w:eastAsia="en-GB"/>
        </w:rPr>
        <w:t xml:space="preserve"> to Article 6 of the 1995 Protocol providing for a system of collective complaints (“the Protocol”) the Committee declared the complaint admissible. </w:t>
      </w:r>
    </w:p>
    <w:p w:rsidRPr="001276D6" w:rsidR="001276D6" w:rsidP="001276D6" w:rsidRDefault="001276D6" w14:paraId="09152206" w14:textId="77777777">
      <w:pPr>
        <w:suppressAutoHyphens/>
        <w:spacing w:after="0" w:line="100" w:lineRule="atLeast"/>
        <w:rPr>
          <w:rFonts w:eastAsia="Times New Roman" w:cs="Arial"/>
          <w:kern w:val="1"/>
          <w:szCs w:val="24"/>
          <w:lang w:eastAsia="ar-SA"/>
        </w:rPr>
      </w:pPr>
    </w:p>
    <w:p w:rsidRPr="001276D6" w:rsidR="001276D6" w:rsidP="001276D6" w:rsidRDefault="001276D6" w14:paraId="0AC6EE7D" w14:textId="77777777">
      <w:pPr>
        <w:pStyle w:val="ListParagraph"/>
        <w:numPr>
          <w:ilvl w:val="0"/>
          <w:numId w:val="7"/>
        </w:numPr>
        <w:tabs>
          <w:tab w:val="left" w:pos="709"/>
        </w:tabs>
        <w:autoSpaceDE w:val="0"/>
        <w:autoSpaceDN w:val="0"/>
        <w:adjustRightInd w:val="0"/>
        <w:spacing w:after="0"/>
        <w:ind w:left="0" w:firstLine="0"/>
        <w:rPr>
          <w:rFonts w:eastAsia="Times New Roman" w:cs="Arial"/>
          <w:color w:val="111111"/>
          <w:szCs w:val="24"/>
          <w:lang w:eastAsia="en-GB"/>
        </w:rPr>
      </w:pPr>
      <w:r w:rsidRPr="001276D6">
        <w:rPr>
          <w:rFonts w:eastAsia="Times New Roman" w:cs="Arial"/>
          <w:color w:val="111111"/>
          <w:szCs w:val="24"/>
          <w:lang w:eastAsia="en-GB"/>
        </w:rPr>
        <w:t>In its decision on admissibility, the Committee invited the Government to make written submissions on the merits of the complaint by 10 January 2019.</w:t>
      </w:r>
    </w:p>
    <w:p w:rsidRPr="001276D6" w:rsidR="001276D6" w:rsidP="001276D6" w:rsidRDefault="001276D6" w14:paraId="0CB7EEA1" w14:textId="77777777">
      <w:pPr>
        <w:suppressAutoHyphens/>
        <w:spacing w:after="0" w:line="100" w:lineRule="atLeast"/>
        <w:rPr>
          <w:rFonts w:eastAsia="Times New Roman" w:cs="Arial"/>
          <w:kern w:val="1"/>
          <w:szCs w:val="24"/>
          <w:lang w:eastAsia="ar-SA"/>
        </w:rPr>
      </w:pPr>
    </w:p>
    <w:p w:rsidRPr="001276D6" w:rsidR="001276D6" w:rsidP="001276D6" w:rsidRDefault="001276D6" w14:paraId="074A5954" w14:textId="77777777">
      <w:pPr>
        <w:pStyle w:val="ListParagraph"/>
        <w:numPr>
          <w:ilvl w:val="0"/>
          <w:numId w:val="7"/>
        </w:numPr>
        <w:tabs>
          <w:tab w:val="left" w:pos="709"/>
        </w:tabs>
        <w:autoSpaceDE w:val="0"/>
        <w:autoSpaceDN w:val="0"/>
        <w:adjustRightInd w:val="0"/>
        <w:spacing w:after="0"/>
        <w:ind w:left="0" w:firstLine="0"/>
        <w:rPr>
          <w:rFonts w:eastAsia="Times New Roman" w:cs="Arial"/>
          <w:color w:val="111111"/>
          <w:szCs w:val="24"/>
          <w:lang w:eastAsia="en-GB"/>
        </w:rPr>
      </w:pPr>
      <w:r w:rsidRPr="001276D6">
        <w:rPr>
          <w:rFonts w:eastAsia="Times New Roman" w:cs="Arial"/>
          <w:color w:val="111111"/>
          <w:szCs w:val="24"/>
          <w:lang w:eastAsia="en-GB"/>
        </w:rPr>
        <w:t xml:space="preserve">In application of Article 7§1 of the Protocol, the Committee invited the States Parties to the Protocol and the States that had made a declaration in accordance with Article D§2 of the Charter, to submit any observations they might wish to make on the merits of the complaint by 10 January 2019. </w:t>
      </w:r>
    </w:p>
    <w:p w:rsidRPr="001276D6" w:rsidR="001276D6" w:rsidP="001276D6" w:rsidRDefault="001276D6" w14:paraId="4A519FE4" w14:textId="77777777">
      <w:pPr>
        <w:suppressAutoHyphens/>
        <w:spacing w:after="0" w:line="100" w:lineRule="atLeast"/>
        <w:rPr>
          <w:rFonts w:eastAsia="Times New Roman" w:cs="Arial"/>
          <w:kern w:val="1"/>
          <w:szCs w:val="24"/>
          <w:lang w:eastAsia="ar-SA"/>
        </w:rPr>
      </w:pPr>
    </w:p>
    <w:p w:rsidRPr="001276D6" w:rsidR="001276D6" w:rsidP="001276D6" w:rsidRDefault="001276D6" w14:paraId="386FC665" w14:textId="6CC4A0AB">
      <w:pPr>
        <w:pStyle w:val="ListParagraph"/>
        <w:numPr>
          <w:ilvl w:val="0"/>
          <w:numId w:val="7"/>
        </w:numPr>
        <w:tabs>
          <w:tab w:val="left" w:pos="709"/>
        </w:tabs>
        <w:autoSpaceDE w:val="0"/>
        <w:autoSpaceDN w:val="0"/>
        <w:adjustRightInd w:val="0"/>
        <w:spacing w:after="0"/>
        <w:ind w:left="0" w:firstLine="0"/>
        <w:rPr>
          <w:rFonts w:eastAsia="Times New Roman" w:cs="Arial"/>
          <w:color w:val="111111"/>
          <w:szCs w:val="24"/>
          <w:lang w:eastAsia="en-GB"/>
        </w:rPr>
      </w:pPr>
      <w:r w:rsidRPr="001276D6">
        <w:rPr>
          <w:rFonts w:eastAsia="Times New Roman" w:cs="Arial"/>
          <w:color w:val="111111"/>
          <w:szCs w:val="24"/>
          <w:lang w:eastAsia="en-GB"/>
        </w:rPr>
        <w:t xml:space="preserve">In application of Article 7§2 of the Protocol, the Committee invited the international organisations of employers or workers mentioned in Article 27§2 of the </w:t>
      </w:r>
      <w:r w:rsidR="00F13E17">
        <w:rPr>
          <w:rFonts w:eastAsia="Times New Roman" w:cs="Arial"/>
          <w:color w:val="111111"/>
          <w:szCs w:val="24"/>
          <w:lang w:eastAsia="en-GB"/>
        </w:rPr>
        <w:t xml:space="preserve">1961 </w:t>
      </w:r>
      <w:r w:rsidRPr="001276D6">
        <w:rPr>
          <w:rFonts w:eastAsia="Times New Roman" w:cs="Arial"/>
          <w:color w:val="111111"/>
          <w:szCs w:val="24"/>
          <w:lang w:eastAsia="en-GB"/>
        </w:rPr>
        <w:t>Charter to make observations by 10 January 2019.</w:t>
      </w:r>
    </w:p>
    <w:p w:rsidRPr="001276D6" w:rsidR="001276D6" w:rsidP="001276D6" w:rsidRDefault="001276D6" w14:paraId="331ADEFE" w14:textId="77777777">
      <w:pPr>
        <w:tabs>
          <w:tab w:val="left" w:pos="709"/>
        </w:tabs>
        <w:autoSpaceDE w:val="0"/>
        <w:autoSpaceDN w:val="0"/>
        <w:adjustRightInd w:val="0"/>
        <w:spacing w:after="0"/>
        <w:rPr>
          <w:rFonts w:eastAsia="Times New Roman" w:cs="Arial"/>
          <w:color w:val="111111"/>
          <w:szCs w:val="24"/>
          <w:lang w:eastAsia="en-GB"/>
        </w:rPr>
      </w:pPr>
    </w:p>
    <w:p w:rsidRPr="001276D6" w:rsidR="001276D6" w:rsidP="001276D6" w:rsidRDefault="001276D6" w14:paraId="28E988FF" w14:textId="77777777">
      <w:pPr>
        <w:pStyle w:val="ListParagraph"/>
        <w:numPr>
          <w:ilvl w:val="0"/>
          <w:numId w:val="7"/>
        </w:numPr>
        <w:tabs>
          <w:tab w:val="left" w:pos="709"/>
        </w:tabs>
        <w:autoSpaceDE w:val="0"/>
        <w:autoSpaceDN w:val="0"/>
        <w:adjustRightInd w:val="0"/>
        <w:spacing w:after="0"/>
        <w:ind w:left="0" w:firstLine="0"/>
        <w:rPr>
          <w:rFonts w:eastAsia="Times New Roman" w:cs="Arial"/>
          <w:color w:val="111111"/>
          <w:szCs w:val="24"/>
          <w:lang w:eastAsia="en-GB"/>
        </w:rPr>
      </w:pPr>
      <w:r w:rsidRPr="001276D6">
        <w:rPr>
          <w:szCs w:val="24"/>
        </w:rPr>
        <w:t>On 11 December 2018, the Government asked for an extension to the deadline for submitting its submissions on the merits. The President of the Committee extended this deadline until 8 February 2019.</w:t>
      </w:r>
      <w:r w:rsidRPr="001276D6">
        <w:rPr>
          <w:rFonts w:cs="Arial"/>
          <w:color w:val="000000"/>
          <w:szCs w:val="24"/>
        </w:rPr>
        <w:t xml:space="preserve"> On 6 February 2019 the Government requested and was granted a further extension of the deadline until 13 February 2019 for its submissions on the merits. </w:t>
      </w:r>
      <w:r w:rsidRPr="001276D6">
        <w:rPr>
          <w:rFonts w:eastAsia="Times New Roman" w:cs="Arial"/>
          <w:color w:val="111111"/>
          <w:szCs w:val="24"/>
          <w:lang w:eastAsia="en-GB"/>
        </w:rPr>
        <w:t>The Government’s submissions on the merits were registered on 13 February 2019.</w:t>
      </w:r>
    </w:p>
    <w:p w:rsidRPr="001276D6" w:rsidR="001276D6" w:rsidP="001276D6" w:rsidRDefault="001276D6" w14:paraId="2239667F" w14:textId="77777777">
      <w:pPr>
        <w:spacing w:after="0"/>
        <w:rPr>
          <w:rFonts w:eastAsia="Times New Roman" w:cs="Arial"/>
          <w:color w:val="111111"/>
          <w:szCs w:val="24"/>
          <w:lang w:eastAsia="en-GB"/>
        </w:rPr>
      </w:pPr>
    </w:p>
    <w:p w:rsidRPr="001276D6" w:rsidR="001276D6" w:rsidP="001276D6" w:rsidRDefault="001276D6" w14:paraId="0F1DD109" w14:textId="77777777">
      <w:pPr>
        <w:pStyle w:val="ListParagraph"/>
        <w:numPr>
          <w:ilvl w:val="0"/>
          <w:numId w:val="7"/>
        </w:numPr>
        <w:tabs>
          <w:tab w:val="left" w:pos="709"/>
        </w:tabs>
        <w:autoSpaceDE w:val="0"/>
        <w:autoSpaceDN w:val="0"/>
        <w:adjustRightInd w:val="0"/>
        <w:spacing w:after="0"/>
        <w:ind w:left="0" w:firstLine="0"/>
        <w:rPr>
          <w:rFonts w:eastAsia="Times New Roman" w:cs="Arial"/>
          <w:color w:val="111111"/>
          <w:szCs w:val="24"/>
          <w:lang w:eastAsia="en-GB"/>
        </w:rPr>
      </w:pPr>
      <w:r w:rsidRPr="001276D6">
        <w:rPr>
          <w:rFonts w:eastAsia="Times New Roman" w:cs="Arial"/>
          <w:color w:val="111111"/>
          <w:szCs w:val="24"/>
          <w:lang w:eastAsia="en-GB"/>
        </w:rPr>
        <w:t xml:space="preserve">The deadline set for </w:t>
      </w:r>
      <w:bookmarkStart w:name="_Hlk53388506" w:id="0"/>
      <w:r w:rsidRPr="001276D6">
        <w:rPr>
          <w:rFonts w:eastAsia="Times New Roman" w:cs="Arial"/>
          <w:color w:val="111111"/>
          <w:szCs w:val="24"/>
          <w:lang w:eastAsia="en-GB"/>
        </w:rPr>
        <w:t>EUROMIL’s</w:t>
      </w:r>
      <w:bookmarkEnd w:id="0"/>
      <w:r w:rsidRPr="001276D6">
        <w:rPr>
          <w:rFonts w:eastAsia="Times New Roman" w:cs="Arial"/>
          <w:color w:val="111111"/>
          <w:szCs w:val="24"/>
          <w:lang w:eastAsia="en-GB"/>
        </w:rPr>
        <w:t xml:space="preserve"> response to the Government’s submissions on the merits was 24 April 2019. EUROMIL’s response was registered on 11 April 2019.</w:t>
      </w:r>
    </w:p>
    <w:p w:rsidRPr="001276D6" w:rsidR="001276D6" w:rsidP="001276D6" w:rsidRDefault="001276D6" w14:paraId="05E8F0E8" w14:textId="77777777">
      <w:pPr>
        <w:spacing w:after="0"/>
        <w:rPr>
          <w:rFonts w:eastAsia="Times New Roman" w:cs="Arial"/>
          <w:color w:val="111111"/>
          <w:szCs w:val="24"/>
          <w:lang w:eastAsia="en-GB"/>
        </w:rPr>
      </w:pPr>
    </w:p>
    <w:p w:rsidRPr="00A90571" w:rsidR="001276D6" w:rsidP="001276D6" w:rsidRDefault="001276D6" w14:paraId="546EB551" w14:textId="77777777">
      <w:pPr>
        <w:pStyle w:val="ListParagraph"/>
        <w:numPr>
          <w:ilvl w:val="0"/>
          <w:numId w:val="7"/>
        </w:numPr>
        <w:tabs>
          <w:tab w:val="left" w:pos="709"/>
        </w:tabs>
        <w:autoSpaceDE w:val="0"/>
        <w:autoSpaceDN w:val="0"/>
        <w:adjustRightInd w:val="0"/>
        <w:spacing w:after="0"/>
        <w:ind w:left="0" w:firstLine="0"/>
        <w:rPr>
          <w:rFonts w:eastAsia="Times New Roman" w:cs="Arial"/>
          <w:color w:val="111111"/>
          <w:szCs w:val="24"/>
          <w:lang w:eastAsia="en-GB"/>
        </w:rPr>
      </w:pPr>
      <w:r w:rsidRPr="00A90571">
        <w:rPr>
          <w:rFonts w:eastAsia="Times New Roman" w:cs="Arial"/>
          <w:color w:val="111111"/>
          <w:szCs w:val="24"/>
          <w:lang w:eastAsia="en-GB"/>
        </w:rPr>
        <w:t>Pursuant to Rule 31§3 of the Committee’s Rules (“the Rules”), the Government was invited to submit a further response by 7 June 2019. The Government’s further response was registered on 7 June 2019.</w:t>
      </w:r>
    </w:p>
    <w:p w:rsidRPr="00E72F21" w:rsidR="004367AA" w:rsidP="004367AA" w:rsidRDefault="004367AA" w14:paraId="7E8E9CA4" w14:textId="77777777">
      <w:pPr>
        <w:suppressAutoHyphens/>
        <w:spacing w:after="0" w:line="100" w:lineRule="atLeast"/>
        <w:rPr>
          <w:rFonts w:eastAsia="Times New Roman" w:cs="Arial"/>
          <w:kern w:val="1"/>
          <w:szCs w:val="24"/>
          <w:lang w:eastAsia="ar-SA"/>
        </w:rPr>
      </w:pPr>
    </w:p>
    <w:p w:rsidRPr="00413866" w:rsidR="00413866" w:rsidP="00413866" w:rsidRDefault="00B36E5A" w14:paraId="7E8E9CB0" w14:textId="3D2D088D">
      <w:pPr>
        <w:suppressAutoHyphens/>
        <w:spacing w:after="0" w:line="100" w:lineRule="atLeast"/>
        <w:rPr>
          <w:rFonts w:eastAsia="Times New Roman" w:cs="Arial"/>
          <w:b/>
          <w:kern w:val="1"/>
          <w:szCs w:val="24"/>
          <w:lang w:eastAsia="ar-SA"/>
        </w:rPr>
      </w:pPr>
      <w:r>
        <w:rPr>
          <w:rFonts w:eastAsia="Times New Roman" w:cs="Arial"/>
          <w:b/>
          <w:kern w:val="1"/>
          <w:szCs w:val="24"/>
          <w:lang w:eastAsia="ar-SA"/>
        </w:rPr>
        <w:br w:type="column"/>
      </w:r>
      <w:r w:rsidRPr="00413866" w:rsidR="00413866">
        <w:rPr>
          <w:rFonts w:eastAsia="Times New Roman" w:cs="Arial"/>
          <w:b/>
          <w:kern w:val="1"/>
          <w:szCs w:val="24"/>
          <w:lang w:eastAsia="ar-SA"/>
        </w:rPr>
        <w:lastRenderedPageBreak/>
        <w:t>SUBMISSIONS OF THE PARTIES</w:t>
      </w:r>
    </w:p>
    <w:p w:rsidRPr="00413866" w:rsidR="00413866" w:rsidP="00413866" w:rsidRDefault="00413866" w14:paraId="7E8E9CB1" w14:textId="77777777">
      <w:pPr>
        <w:suppressAutoHyphens/>
        <w:spacing w:after="0" w:line="100" w:lineRule="atLeast"/>
        <w:rPr>
          <w:rFonts w:eastAsia="Times New Roman" w:cs="Arial"/>
          <w:kern w:val="1"/>
          <w:szCs w:val="24"/>
          <w:lang w:eastAsia="ar-SA"/>
        </w:rPr>
      </w:pPr>
    </w:p>
    <w:p w:rsidRPr="00413866" w:rsidR="00413866" w:rsidP="00413866" w:rsidRDefault="00413866" w14:paraId="7E8E9CB2" w14:textId="77777777">
      <w:pPr>
        <w:suppressAutoHyphens/>
        <w:spacing w:after="0" w:line="100" w:lineRule="atLeast"/>
        <w:rPr>
          <w:rFonts w:eastAsia="Times New Roman" w:cs="Arial"/>
          <w:b/>
          <w:kern w:val="1"/>
          <w:szCs w:val="24"/>
          <w:lang w:eastAsia="ar-SA"/>
        </w:rPr>
      </w:pPr>
      <w:r w:rsidRPr="00413866">
        <w:rPr>
          <w:rFonts w:eastAsia="Times New Roman" w:cs="Arial"/>
          <w:b/>
          <w:kern w:val="1"/>
          <w:szCs w:val="24"/>
          <w:lang w:eastAsia="ar-SA"/>
        </w:rPr>
        <w:t>A – The complainant organisation</w:t>
      </w:r>
    </w:p>
    <w:p w:rsidR="00E95874" w:rsidP="0003392B" w:rsidRDefault="00E95874" w14:paraId="7E8E9CB3" w14:textId="77777777">
      <w:pPr>
        <w:spacing w:after="0"/>
        <w:rPr>
          <w:rFonts w:eastAsia="Times New Roman" w:cs="Arial"/>
          <w:b/>
          <w:kern w:val="1"/>
          <w:szCs w:val="24"/>
          <w:lang w:eastAsia="ar-SA"/>
        </w:rPr>
      </w:pPr>
    </w:p>
    <w:p w:rsidRPr="00B6581F" w:rsidR="003644C9" w:rsidP="007663E6" w:rsidRDefault="007663E6" w14:paraId="7E8E9CBB" w14:textId="18191BEF">
      <w:pPr>
        <w:pStyle w:val="ListParagraph"/>
        <w:numPr>
          <w:ilvl w:val="0"/>
          <w:numId w:val="7"/>
        </w:numPr>
        <w:tabs>
          <w:tab w:val="left" w:pos="709"/>
        </w:tabs>
        <w:autoSpaceDE w:val="0"/>
        <w:autoSpaceDN w:val="0"/>
        <w:adjustRightInd w:val="0"/>
        <w:spacing w:after="0"/>
        <w:ind w:left="0" w:firstLine="0"/>
        <w:rPr>
          <w:rFonts w:eastAsia="Times New Roman" w:cs="Arial"/>
          <w:b/>
          <w:kern w:val="1"/>
          <w:szCs w:val="24"/>
          <w:lang w:eastAsia="ar-SA"/>
        </w:rPr>
      </w:pPr>
      <w:r>
        <w:rPr>
          <w:rStyle w:val="s52c23de3"/>
          <w:rFonts w:cs="Arial"/>
          <w:szCs w:val="24"/>
        </w:rPr>
        <w:t>EUROMIL</w:t>
      </w:r>
      <w:r w:rsidRPr="00E95874" w:rsidR="008533DF">
        <w:rPr>
          <w:rStyle w:val="sb8d990e2"/>
          <w:rFonts w:cs="Arial"/>
          <w:szCs w:val="24"/>
        </w:rPr>
        <w:t xml:space="preserve"> </w:t>
      </w:r>
      <w:r w:rsidR="004367AA">
        <w:rPr>
          <w:rStyle w:val="sb8d990e2"/>
          <w:rFonts w:cs="Arial"/>
          <w:szCs w:val="24"/>
        </w:rPr>
        <w:t xml:space="preserve">asks the Committee to </w:t>
      </w:r>
      <w:r w:rsidR="00FA69C8">
        <w:rPr>
          <w:rStyle w:val="sb8d990e2"/>
          <w:rFonts w:cs="Arial"/>
          <w:szCs w:val="24"/>
        </w:rPr>
        <w:t>find</w:t>
      </w:r>
      <w:r w:rsidRPr="00E95874" w:rsidR="008533DF">
        <w:rPr>
          <w:rStyle w:val="sb8d990e2"/>
          <w:rFonts w:cs="Arial"/>
          <w:szCs w:val="24"/>
        </w:rPr>
        <w:t xml:space="preserve"> that the situation in </w:t>
      </w:r>
      <w:r>
        <w:rPr>
          <w:rStyle w:val="sb8d990e2"/>
          <w:rFonts w:cs="Arial"/>
          <w:szCs w:val="24"/>
        </w:rPr>
        <w:t>Ireland</w:t>
      </w:r>
      <w:r w:rsidRPr="00E95874" w:rsidR="008533DF">
        <w:rPr>
          <w:rStyle w:val="sb8d990e2"/>
          <w:rFonts w:cs="Arial"/>
          <w:szCs w:val="24"/>
        </w:rPr>
        <w:t xml:space="preserve"> constitutes a violation of Articles </w:t>
      </w:r>
      <w:r w:rsidR="004367AA">
        <w:rPr>
          <w:rStyle w:val="sb8d990e2"/>
          <w:rFonts w:cs="Arial"/>
          <w:szCs w:val="24"/>
        </w:rPr>
        <w:t>1</w:t>
      </w:r>
      <w:r w:rsidRPr="00E95874" w:rsidR="008533DF">
        <w:rPr>
          <w:rStyle w:val="sb8d990e2"/>
          <w:rFonts w:cs="Arial"/>
          <w:szCs w:val="24"/>
        </w:rPr>
        <w:t>§</w:t>
      </w:r>
      <w:r>
        <w:rPr>
          <w:rStyle w:val="sb8d990e2"/>
          <w:rFonts w:cs="Arial"/>
          <w:szCs w:val="24"/>
        </w:rPr>
        <w:t>2</w:t>
      </w:r>
      <w:r w:rsidR="00A07763">
        <w:rPr>
          <w:rStyle w:val="sb8d990e2"/>
          <w:rFonts w:cs="Arial"/>
          <w:szCs w:val="24"/>
        </w:rPr>
        <w:t xml:space="preserve"> and </w:t>
      </w:r>
      <w:r>
        <w:rPr>
          <w:rFonts w:eastAsia="Times New Roman" w:cs="Arial"/>
          <w:color w:val="111111"/>
          <w:szCs w:val="24"/>
          <w:lang w:eastAsia="en-GB"/>
        </w:rPr>
        <w:t>26§2</w:t>
      </w:r>
      <w:r w:rsidRPr="00E95874" w:rsidR="008533DF">
        <w:rPr>
          <w:rStyle w:val="sb8d990e2"/>
          <w:rFonts w:cs="Arial"/>
          <w:szCs w:val="24"/>
        </w:rPr>
        <w:t xml:space="preserve"> </w:t>
      </w:r>
      <w:r>
        <w:rPr>
          <w:rFonts w:eastAsia="Times New Roman" w:cs="Arial"/>
          <w:color w:val="111111"/>
          <w:szCs w:val="24"/>
          <w:lang w:eastAsia="en-GB"/>
        </w:rPr>
        <w:t xml:space="preserve">of </w:t>
      </w:r>
      <w:r w:rsidRPr="00E72F21">
        <w:rPr>
          <w:rFonts w:eastAsia="Times New Roman" w:cs="Arial"/>
          <w:color w:val="111111"/>
          <w:szCs w:val="24"/>
          <w:lang w:eastAsia="en-GB"/>
        </w:rPr>
        <w:t xml:space="preserve">the Charter </w:t>
      </w:r>
      <w:r w:rsidR="00FA69C8">
        <w:rPr>
          <w:rFonts w:eastAsia="Times New Roman" w:cs="Arial"/>
          <w:color w:val="111111"/>
          <w:szCs w:val="24"/>
          <w:lang w:val="en-US" w:eastAsia="en-GB"/>
        </w:rPr>
        <w:t>because</w:t>
      </w:r>
      <w:r w:rsidRPr="007663E6">
        <w:rPr>
          <w:rFonts w:eastAsia="Times New Roman" w:cs="Arial"/>
          <w:color w:val="111111"/>
          <w:szCs w:val="24"/>
          <w:lang w:val="en-US" w:eastAsia="en-GB"/>
        </w:rPr>
        <w:t xml:space="preserve"> there is no provision in Irish law enabling members of the Irish </w:t>
      </w:r>
      <w:proofErr w:type="spellStart"/>
      <w:r w:rsidRPr="007663E6">
        <w:rPr>
          <w:rFonts w:eastAsia="Times New Roman" w:cs="Arial"/>
          <w:color w:val="111111"/>
          <w:szCs w:val="24"/>
          <w:lang w:val="en-US" w:eastAsia="en-GB"/>
        </w:rPr>
        <w:t>Defence</w:t>
      </w:r>
      <w:proofErr w:type="spellEnd"/>
      <w:r w:rsidRPr="007663E6">
        <w:rPr>
          <w:rFonts w:eastAsia="Times New Roman" w:cs="Arial"/>
          <w:color w:val="111111"/>
          <w:szCs w:val="24"/>
          <w:lang w:val="en-US" w:eastAsia="en-GB"/>
        </w:rPr>
        <w:t xml:space="preserve"> Forces to discharge from the armed forces on grounds of conscientious objection</w:t>
      </w:r>
      <w:r>
        <w:rPr>
          <w:rFonts w:eastAsia="Times New Roman" w:cs="Arial"/>
          <w:color w:val="111111"/>
          <w:szCs w:val="24"/>
          <w:lang w:val="en-US" w:eastAsia="en-GB"/>
        </w:rPr>
        <w:t xml:space="preserve">. According to EUROMIL, the failure to regulate </w:t>
      </w:r>
      <w:r w:rsidR="00FA69C8">
        <w:rPr>
          <w:rFonts w:eastAsia="Times New Roman" w:cs="Arial"/>
          <w:color w:val="111111"/>
          <w:szCs w:val="24"/>
          <w:lang w:val="en-US" w:eastAsia="en-GB"/>
        </w:rPr>
        <w:t>such discharge</w:t>
      </w:r>
      <w:r>
        <w:rPr>
          <w:rFonts w:eastAsia="Times New Roman" w:cs="Arial"/>
          <w:color w:val="111111"/>
          <w:szCs w:val="24"/>
          <w:lang w:val="en-US" w:eastAsia="en-GB"/>
        </w:rPr>
        <w:t xml:space="preserve"> is </w:t>
      </w:r>
      <w:r w:rsidR="00FA69C8">
        <w:rPr>
          <w:rFonts w:eastAsia="Times New Roman" w:cs="Arial"/>
          <w:color w:val="111111"/>
          <w:szCs w:val="24"/>
          <w:lang w:val="en-US" w:eastAsia="en-GB"/>
        </w:rPr>
        <w:t>contrary to</w:t>
      </w:r>
      <w:r>
        <w:rPr>
          <w:rFonts w:eastAsia="Times New Roman" w:cs="Arial"/>
          <w:color w:val="111111"/>
          <w:szCs w:val="24"/>
          <w:lang w:val="en-US" w:eastAsia="en-GB"/>
        </w:rPr>
        <w:t xml:space="preserve"> the Charter, as </w:t>
      </w:r>
      <w:r w:rsidR="00B6581F">
        <w:rPr>
          <w:rFonts w:eastAsia="Times New Roman" w:cs="Arial"/>
          <w:color w:val="111111"/>
          <w:szCs w:val="24"/>
          <w:lang w:val="en-US" w:eastAsia="en-GB"/>
        </w:rPr>
        <w:t xml:space="preserve">this </w:t>
      </w:r>
      <w:r w:rsidR="00FA69C8">
        <w:rPr>
          <w:rFonts w:eastAsia="Times New Roman" w:cs="Arial"/>
          <w:color w:val="111111"/>
          <w:szCs w:val="24"/>
          <w:lang w:val="en-US" w:eastAsia="en-GB"/>
        </w:rPr>
        <w:t>results in a situation where</w:t>
      </w:r>
      <w:r w:rsidR="00B6581F">
        <w:rPr>
          <w:rFonts w:eastAsia="Times New Roman" w:cs="Arial"/>
          <w:color w:val="111111"/>
          <w:szCs w:val="24"/>
          <w:lang w:val="en-US" w:eastAsia="en-GB"/>
        </w:rPr>
        <w:t xml:space="preserve"> there are no </w:t>
      </w:r>
      <w:r w:rsidR="00FA69C8">
        <w:rPr>
          <w:rFonts w:eastAsia="Times New Roman" w:cs="Arial"/>
          <w:color w:val="111111"/>
          <w:szCs w:val="24"/>
          <w:lang w:val="en-US" w:eastAsia="en-GB"/>
        </w:rPr>
        <w:t>discharge</w:t>
      </w:r>
      <w:r w:rsidR="00B6581F">
        <w:rPr>
          <w:rFonts w:eastAsia="Times New Roman" w:cs="Arial"/>
          <w:color w:val="111111"/>
          <w:szCs w:val="24"/>
          <w:lang w:val="en-US" w:eastAsia="en-GB"/>
        </w:rPr>
        <w:t xml:space="preserve"> mechanisms for personnel who no longer wish to serve.     </w:t>
      </w:r>
    </w:p>
    <w:p w:rsidRPr="00413866" w:rsidR="00B6581F" w:rsidP="00B6581F" w:rsidRDefault="00B6581F" w14:paraId="0AA7CCB2" w14:textId="77777777">
      <w:pPr>
        <w:pStyle w:val="ListParagraph"/>
        <w:numPr>
          <w:ilvl w:val="0"/>
          <w:numId w:val="0"/>
        </w:numPr>
        <w:tabs>
          <w:tab w:val="left" w:pos="709"/>
        </w:tabs>
        <w:autoSpaceDE w:val="0"/>
        <w:autoSpaceDN w:val="0"/>
        <w:adjustRightInd w:val="0"/>
        <w:spacing w:after="0"/>
        <w:rPr>
          <w:rFonts w:eastAsia="Times New Roman" w:cs="Arial"/>
          <w:b/>
          <w:kern w:val="1"/>
          <w:szCs w:val="24"/>
          <w:lang w:eastAsia="ar-SA"/>
        </w:rPr>
      </w:pPr>
    </w:p>
    <w:p w:rsidRPr="00413866" w:rsidR="00413866" w:rsidP="00413866" w:rsidRDefault="00413866" w14:paraId="7E8E9CBC" w14:textId="77777777">
      <w:pPr>
        <w:suppressAutoHyphens/>
        <w:spacing w:after="0" w:line="100" w:lineRule="atLeast"/>
        <w:rPr>
          <w:rFonts w:eastAsia="Times New Roman" w:cs="Arial"/>
          <w:b/>
          <w:kern w:val="1"/>
          <w:szCs w:val="24"/>
          <w:lang w:eastAsia="ar-SA"/>
        </w:rPr>
      </w:pPr>
      <w:r w:rsidRPr="00413866">
        <w:rPr>
          <w:rFonts w:eastAsia="Times New Roman" w:cs="Arial"/>
          <w:b/>
          <w:kern w:val="1"/>
          <w:szCs w:val="24"/>
          <w:lang w:eastAsia="ar-SA"/>
        </w:rPr>
        <w:t>B – The respondent Government</w:t>
      </w:r>
    </w:p>
    <w:p w:rsidRPr="00413866" w:rsidR="00413866" w:rsidP="00413866" w:rsidRDefault="00413866" w14:paraId="7E8E9CBD" w14:textId="77777777">
      <w:pPr>
        <w:tabs>
          <w:tab w:val="left" w:pos="709"/>
        </w:tabs>
        <w:autoSpaceDE w:val="0"/>
        <w:autoSpaceDN w:val="0"/>
        <w:adjustRightInd w:val="0"/>
        <w:spacing w:after="0"/>
        <w:rPr>
          <w:rFonts w:eastAsia="Times New Roman" w:cs="Arial"/>
          <w:color w:val="111111"/>
          <w:szCs w:val="24"/>
          <w:lang w:eastAsia="en-GB"/>
        </w:rPr>
      </w:pPr>
    </w:p>
    <w:p w:rsidRPr="000E21CC" w:rsidR="008533DF" w:rsidP="008C590A" w:rsidRDefault="008533DF" w14:paraId="7E8E9CBE" w14:textId="0E7B8D26">
      <w:pPr>
        <w:pStyle w:val="ListParagraph"/>
        <w:numPr>
          <w:ilvl w:val="0"/>
          <w:numId w:val="7"/>
        </w:numPr>
        <w:tabs>
          <w:tab w:val="left" w:pos="709"/>
        </w:tabs>
        <w:autoSpaceDE w:val="0"/>
        <w:autoSpaceDN w:val="0"/>
        <w:adjustRightInd w:val="0"/>
        <w:spacing w:after="0"/>
        <w:ind w:left="0" w:firstLine="0"/>
        <w:rPr>
          <w:rFonts w:cs="Arial"/>
          <w:szCs w:val="24"/>
        </w:rPr>
      </w:pPr>
      <w:r w:rsidRPr="000E21CC">
        <w:rPr>
          <w:rFonts w:cs="Arial"/>
          <w:szCs w:val="24"/>
        </w:rPr>
        <w:t xml:space="preserve">The Government </w:t>
      </w:r>
      <w:r w:rsidR="004367AA">
        <w:rPr>
          <w:rFonts w:cs="Arial"/>
          <w:szCs w:val="24"/>
        </w:rPr>
        <w:t xml:space="preserve">asks the Committee to dismiss all </w:t>
      </w:r>
      <w:r w:rsidR="00FA69C8">
        <w:rPr>
          <w:rFonts w:cs="Arial"/>
          <w:szCs w:val="24"/>
        </w:rPr>
        <w:t xml:space="preserve">the </w:t>
      </w:r>
      <w:r w:rsidR="004367AA">
        <w:rPr>
          <w:rFonts w:cs="Arial"/>
          <w:szCs w:val="24"/>
        </w:rPr>
        <w:t xml:space="preserve">allegations submitted by </w:t>
      </w:r>
      <w:r w:rsidR="00B6581F">
        <w:rPr>
          <w:rFonts w:cs="Arial"/>
          <w:szCs w:val="24"/>
        </w:rPr>
        <w:t>EUROMIL</w:t>
      </w:r>
      <w:r w:rsidR="004367AA">
        <w:rPr>
          <w:rFonts w:cs="Arial"/>
          <w:szCs w:val="24"/>
        </w:rPr>
        <w:t xml:space="preserve"> and to declare the complaint unfounded. </w:t>
      </w:r>
    </w:p>
    <w:p w:rsidRPr="00413866" w:rsidR="00413866" w:rsidP="00413866" w:rsidRDefault="00413866" w14:paraId="7E8E9CBF" w14:textId="77777777">
      <w:pPr>
        <w:suppressAutoHyphens/>
        <w:spacing w:after="0" w:line="100" w:lineRule="atLeast"/>
        <w:rPr>
          <w:rFonts w:eastAsia="Times New Roman" w:cs="Arial"/>
          <w:kern w:val="1"/>
          <w:szCs w:val="24"/>
          <w:lang w:eastAsia="ar-SA"/>
        </w:rPr>
      </w:pPr>
    </w:p>
    <w:p w:rsidRPr="00413866" w:rsidR="00413866" w:rsidP="00413866" w:rsidRDefault="00413866" w14:paraId="7E8E9CC0" w14:textId="77777777">
      <w:pPr>
        <w:spacing w:after="0"/>
        <w:rPr>
          <w:rFonts w:eastAsia="Calibri" w:cs="Times New Roman"/>
        </w:rPr>
      </w:pPr>
    </w:p>
    <w:p w:rsidRPr="00596D00" w:rsidR="0094132E" w:rsidP="0094132E" w:rsidRDefault="0094132E" w14:paraId="7E8E9D33" w14:textId="77777777">
      <w:pPr>
        <w:spacing w:line="276" w:lineRule="auto"/>
        <w:jc w:val="left"/>
        <w:rPr>
          <w:rFonts w:eastAsia="Times New Roman" w:cs="Arial"/>
          <w:bCs/>
          <w:szCs w:val="24"/>
        </w:rPr>
      </w:pPr>
      <w:r w:rsidRPr="00596D00">
        <w:rPr>
          <w:rFonts w:cs="Arial"/>
          <w:b/>
        </w:rPr>
        <w:t>RELEVANT DOMESTIC LAW AND PRACTICE</w:t>
      </w:r>
    </w:p>
    <w:p w:rsidR="00B6581F" w:rsidP="0094132E" w:rsidRDefault="0094132E" w14:paraId="28467563" w14:textId="77777777">
      <w:pPr>
        <w:tabs>
          <w:tab w:val="left" w:pos="2464"/>
        </w:tabs>
        <w:spacing w:after="0"/>
        <w:jc w:val="left"/>
        <w:rPr>
          <w:rFonts w:eastAsia="Times New Roman" w:cs="Arial"/>
          <w:b/>
          <w:bCs/>
          <w:kern w:val="1"/>
          <w:szCs w:val="24"/>
          <w:lang w:eastAsia="ar-SA"/>
        </w:rPr>
      </w:pPr>
      <w:bookmarkStart w:name="lt_pId003" w:id="1"/>
      <w:r w:rsidRPr="00596D00">
        <w:rPr>
          <w:rFonts w:cs="Arial"/>
          <w:b/>
        </w:rPr>
        <w:t xml:space="preserve">A </w:t>
      </w:r>
      <w:r w:rsidRPr="00596D00">
        <w:rPr>
          <w:rFonts w:eastAsia="Times New Roman" w:cs="Arial"/>
          <w:b/>
          <w:bCs/>
          <w:kern w:val="1"/>
          <w:szCs w:val="24"/>
          <w:lang w:eastAsia="ar-SA"/>
        </w:rPr>
        <w:t xml:space="preserve">– </w:t>
      </w:r>
      <w:bookmarkEnd w:id="1"/>
      <w:r w:rsidR="00B6581F">
        <w:rPr>
          <w:rFonts w:eastAsia="Times New Roman" w:cs="Arial"/>
          <w:b/>
          <w:bCs/>
          <w:kern w:val="1"/>
          <w:szCs w:val="24"/>
          <w:lang w:eastAsia="ar-SA"/>
        </w:rPr>
        <w:t>Irish Constitution</w:t>
      </w:r>
    </w:p>
    <w:p w:rsidR="00B6581F" w:rsidP="0094132E" w:rsidRDefault="00B6581F" w14:paraId="7AEAAE6A" w14:textId="274B7D3C">
      <w:pPr>
        <w:tabs>
          <w:tab w:val="left" w:pos="2464"/>
        </w:tabs>
        <w:spacing w:after="0"/>
        <w:jc w:val="left"/>
        <w:rPr>
          <w:rFonts w:eastAsia="Times New Roman" w:cs="Arial"/>
          <w:b/>
          <w:bCs/>
          <w:kern w:val="1"/>
          <w:szCs w:val="24"/>
          <w:lang w:eastAsia="ar-SA"/>
        </w:rPr>
      </w:pPr>
    </w:p>
    <w:p w:rsidRPr="00B6581F" w:rsidR="00B6581F" w:rsidP="00B6581F" w:rsidRDefault="00B6581F" w14:paraId="7A669B87" w14:textId="77777777">
      <w:pPr>
        <w:pStyle w:val="ListParagraph"/>
        <w:numPr>
          <w:ilvl w:val="0"/>
          <w:numId w:val="7"/>
        </w:numPr>
        <w:tabs>
          <w:tab w:val="left" w:pos="709"/>
        </w:tabs>
        <w:autoSpaceDE w:val="0"/>
        <w:autoSpaceDN w:val="0"/>
        <w:adjustRightInd w:val="0"/>
        <w:spacing w:after="0"/>
        <w:ind w:left="0" w:firstLine="0"/>
        <w:rPr>
          <w:rFonts w:eastAsia="Times New Roman" w:cs="Arial"/>
          <w:kern w:val="1"/>
          <w:szCs w:val="24"/>
          <w:lang w:eastAsia="ar-SA"/>
        </w:rPr>
      </w:pPr>
      <w:r w:rsidRPr="00B6581F">
        <w:rPr>
          <w:rFonts w:eastAsia="Times New Roman" w:cs="Arial"/>
          <w:kern w:val="1"/>
          <w:szCs w:val="24"/>
          <w:lang w:eastAsia="ar-SA"/>
        </w:rPr>
        <w:t xml:space="preserve">Article 28.8.3 provides as follows: </w:t>
      </w:r>
    </w:p>
    <w:p w:rsidR="00B6581F" w:rsidP="00B6581F" w:rsidRDefault="00B6581F" w14:paraId="506C8405" w14:textId="77777777">
      <w:pPr>
        <w:tabs>
          <w:tab w:val="left" w:pos="2464"/>
        </w:tabs>
        <w:spacing w:after="0"/>
        <w:jc w:val="left"/>
        <w:rPr>
          <w:rFonts w:eastAsia="Times New Roman" w:cs="Arial"/>
          <w:kern w:val="1"/>
          <w:szCs w:val="24"/>
          <w:lang w:eastAsia="ar-SA"/>
        </w:rPr>
      </w:pPr>
    </w:p>
    <w:p w:rsidRPr="00A90571" w:rsidR="00B6581F" w:rsidP="006207FF" w:rsidRDefault="00B6581F" w14:paraId="16103FE4" w14:textId="04C32865">
      <w:pPr>
        <w:tabs>
          <w:tab w:val="left" w:pos="2464"/>
        </w:tabs>
        <w:spacing w:after="0"/>
        <w:ind w:left="709"/>
        <w:rPr>
          <w:rFonts w:eastAsia="Times New Roman" w:cs="Arial"/>
          <w:kern w:val="1"/>
          <w:sz w:val="20"/>
          <w:szCs w:val="20"/>
          <w:lang w:eastAsia="ar-SA"/>
        </w:rPr>
      </w:pPr>
      <w:r w:rsidRPr="00A90571">
        <w:rPr>
          <w:rFonts w:eastAsia="Times New Roman" w:cs="Arial"/>
          <w:kern w:val="1"/>
          <w:sz w:val="20"/>
          <w:szCs w:val="20"/>
          <w:lang w:eastAsia="ar-SA"/>
        </w:rPr>
        <w:t xml:space="preserve">“Nothing in this Constitution other than Article 15.5.2° shall be invoked to invalidate any law enacted by the </w:t>
      </w:r>
      <w:r w:rsidRPr="00A90571">
        <w:rPr>
          <w:rFonts w:eastAsia="Times New Roman" w:cs="Arial"/>
          <w:i/>
          <w:iCs/>
          <w:kern w:val="1"/>
          <w:sz w:val="20"/>
          <w:szCs w:val="20"/>
          <w:lang w:eastAsia="ar-SA"/>
        </w:rPr>
        <w:t>Oireachtas</w:t>
      </w:r>
      <w:r w:rsidRPr="00A90571">
        <w:rPr>
          <w:rFonts w:eastAsia="Times New Roman" w:cs="Arial"/>
          <w:kern w:val="1"/>
          <w:sz w:val="20"/>
          <w:szCs w:val="20"/>
          <w:lang w:eastAsia="ar-SA"/>
        </w:rPr>
        <w:t xml:space="preserve"> [the houses of parliament] which is expressed to be for the purpose of securing the public safety and the preservation of the State in time of war or armed rebellion, or to nullify any act done or purporting to be done in time of war or armed rebellion in pursuance of any such law. In this subsection "time of war" includes a time when there is taking place an armed conflict in which the State is not a participant but in respect of which each of the Houses of the Oireachtas shall have resolved that, arising out of such armed conflict, a national emergency exists affecting the vital interests of the State and "time of war or armed rebellion" includes such time after the termination of any war, or of any such armed conflict as aforesaid, or of an armed rebellion, as may elapse until each of the Houses of the Oireachtas shall have resolved that the national emergency occasioned by such war, armed conflict, or armed rebellion has ceased to exist.”</w:t>
      </w:r>
    </w:p>
    <w:p w:rsidRPr="008A2264" w:rsidR="008A2264" w:rsidP="008A2264" w:rsidRDefault="008A2264" w14:paraId="4DF1679C" w14:textId="77777777">
      <w:pPr>
        <w:tabs>
          <w:tab w:val="left" w:pos="2464"/>
        </w:tabs>
        <w:spacing w:after="0"/>
        <w:ind w:left="426"/>
        <w:rPr>
          <w:rFonts w:eastAsia="Times New Roman" w:cs="Arial"/>
          <w:kern w:val="1"/>
          <w:sz w:val="22"/>
          <w:lang w:eastAsia="ar-SA"/>
        </w:rPr>
      </w:pPr>
    </w:p>
    <w:p w:rsidRPr="00596D00" w:rsidR="0094132E" w:rsidP="0094132E" w:rsidRDefault="00B6581F" w14:paraId="7E8E9D34" w14:textId="7AE446ED">
      <w:pPr>
        <w:tabs>
          <w:tab w:val="left" w:pos="2464"/>
        </w:tabs>
        <w:spacing w:after="0"/>
        <w:jc w:val="left"/>
        <w:rPr>
          <w:rFonts w:cs="Arial"/>
          <w:b/>
        </w:rPr>
      </w:pPr>
      <w:r>
        <w:rPr>
          <w:rFonts w:eastAsia="Times New Roman" w:cs="Arial"/>
          <w:b/>
          <w:bCs/>
          <w:kern w:val="1"/>
          <w:szCs w:val="24"/>
          <w:lang w:eastAsia="ar-SA"/>
        </w:rPr>
        <w:t xml:space="preserve">B </w:t>
      </w:r>
      <w:r w:rsidRPr="00596D00">
        <w:rPr>
          <w:rFonts w:eastAsia="Times New Roman" w:cs="Arial"/>
          <w:b/>
          <w:bCs/>
          <w:kern w:val="1"/>
          <w:szCs w:val="24"/>
          <w:lang w:eastAsia="ar-SA"/>
        </w:rPr>
        <w:t xml:space="preserve">– </w:t>
      </w:r>
      <w:r>
        <w:rPr>
          <w:rFonts w:cs="Arial"/>
          <w:b/>
        </w:rPr>
        <w:t>Defence Act 1954</w:t>
      </w:r>
      <w:r w:rsidRPr="00596D00" w:rsidR="0094132E">
        <w:rPr>
          <w:rFonts w:cs="Arial"/>
          <w:b/>
        </w:rPr>
        <w:t xml:space="preserve"> </w:t>
      </w:r>
    </w:p>
    <w:p w:rsidRPr="00596D00" w:rsidR="0094132E" w:rsidP="00071FA9" w:rsidRDefault="0094132E" w14:paraId="7E8E9D35" w14:textId="77777777">
      <w:pPr>
        <w:pStyle w:val="Heading2"/>
        <w:tabs>
          <w:tab w:val="left" w:pos="2464"/>
        </w:tabs>
        <w:spacing w:after="0"/>
        <w:rPr>
          <w:rFonts w:cs="Arial"/>
        </w:rPr>
      </w:pPr>
    </w:p>
    <w:p w:rsidR="00BA25AF" w:rsidP="00791212" w:rsidRDefault="00BA25AF" w14:paraId="1847CB74" w14:textId="6A6DB16E">
      <w:pPr>
        <w:pStyle w:val="ListParagraph"/>
        <w:numPr>
          <w:ilvl w:val="0"/>
          <w:numId w:val="7"/>
        </w:numPr>
        <w:tabs>
          <w:tab w:val="left" w:pos="709"/>
        </w:tabs>
        <w:autoSpaceDE w:val="0"/>
        <w:autoSpaceDN w:val="0"/>
        <w:adjustRightInd w:val="0"/>
        <w:spacing w:after="0"/>
        <w:ind w:left="0" w:firstLine="0"/>
        <w:rPr>
          <w:rFonts w:cs="Arial" w:eastAsiaTheme="majorEastAsia"/>
          <w:color w:val="000000" w:themeColor="text1"/>
          <w:szCs w:val="26"/>
        </w:rPr>
      </w:pPr>
      <w:r w:rsidRPr="00791212">
        <w:rPr>
          <w:rFonts w:cs="Arial" w:eastAsiaTheme="majorEastAsia"/>
          <w:color w:val="000000" w:themeColor="text1"/>
          <w:szCs w:val="26"/>
        </w:rPr>
        <w:t xml:space="preserve">The 1954 Defence Act makes a distinction between the rules applicable to officers, contained in Chapter I of Part IV, and the rules to be applicable to </w:t>
      </w:r>
      <w:r w:rsidR="005F75C4">
        <w:rPr>
          <w:rFonts w:cs="Arial" w:eastAsiaTheme="majorEastAsia"/>
          <w:color w:val="000000" w:themeColor="text1"/>
          <w:szCs w:val="26"/>
        </w:rPr>
        <w:t>“m</w:t>
      </w:r>
      <w:r w:rsidRPr="00791212">
        <w:rPr>
          <w:rFonts w:cs="Arial" w:eastAsiaTheme="majorEastAsia"/>
          <w:color w:val="000000" w:themeColor="text1"/>
          <w:szCs w:val="26"/>
        </w:rPr>
        <w:t>en</w:t>
      </w:r>
      <w:r w:rsidR="005F75C4">
        <w:rPr>
          <w:rFonts w:cs="Arial" w:eastAsiaTheme="majorEastAsia"/>
          <w:color w:val="000000" w:themeColor="text1"/>
          <w:szCs w:val="26"/>
        </w:rPr>
        <w:t>”</w:t>
      </w:r>
      <w:r w:rsidRPr="00791212">
        <w:rPr>
          <w:rFonts w:cs="Arial" w:eastAsiaTheme="majorEastAsia"/>
          <w:color w:val="000000" w:themeColor="text1"/>
          <w:szCs w:val="26"/>
        </w:rPr>
        <w:t>, contained in Chapter II of Part IV of the Act (</w:t>
      </w:r>
      <w:r w:rsidR="00B36E5A">
        <w:rPr>
          <w:rFonts w:cs="Arial" w:eastAsiaTheme="majorEastAsia"/>
          <w:color w:val="000000" w:themeColor="text1"/>
          <w:szCs w:val="26"/>
        </w:rPr>
        <w:t>S</w:t>
      </w:r>
      <w:r w:rsidRPr="00791212">
        <w:rPr>
          <w:rFonts w:cs="Arial" w:eastAsiaTheme="majorEastAsia"/>
          <w:color w:val="000000" w:themeColor="text1"/>
          <w:szCs w:val="26"/>
        </w:rPr>
        <w:t xml:space="preserve">ections 53 to 84). The present complaint </w:t>
      </w:r>
      <w:r w:rsidR="005F75C4">
        <w:rPr>
          <w:rFonts w:cs="Arial" w:eastAsiaTheme="majorEastAsia"/>
          <w:color w:val="000000" w:themeColor="text1"/>
          <w:szCs w:val="26"/>
        </w:rPr>
        <w:t>only</w:t>
      </w:r>
      <w:r w:rsidRPr="00791212">
        <w:rPr>
          <w:rFonts w:cs="Arial" w:eastAsiaTheme="majorEastAsia"/>
          <w:color w:val="000000" w:themeColor="text1"/>
          <w:szCs w:val="26"/>
        </w:rPr>
        <w:t xml:space="preserve"> refer to </w:t>
      </w:r>
      <w:r w:rsidR="005F75C4">
        <w:rPr>
          <w:rFonts w:cs="Arial" w:eastAsiaTheme="majorEastAsia"/>
          <w:color w:val="000000" w:themeColor="text1"/>
          <w:szCs w:val="26"/>
        </w:rPr>
        <w:t>the rules applicable to the second category of members of the Defence Forces</w:t>
      </w:r>
      <w:r w:rsidRPr="00791212">
        <w:rPr>
          <w:rFonts w:cs="Arial" w:eastAsiaTheme="majorEastAsia"/>
          <w:color w:val="000000" w:themeColor="text1"/>
          <w:szCs w:val="26"/>
        </w:rPr>
        <w:t xml:space="preserve">. </w:t>
      </w:r>
      <w:r w:rsidR="005F75C4">
        <w:rPr>
          <w:rFonts w:cs="Arial" w:eastAsiaTheme="majorEastAsia"/>
          <w:color w:val="000000" w:themeColor="text1"/>
          <w:szCs w:val="26"/>
        </w:rPr>
        <w:t xml:space="preserve">Among the “men”, there are </w:t>
      </w:r>
      <w:r w:rsidRPr="00791212" w:rsidR="00791212">
        <w:rPr>
          <w:rFonts w:cs="Arial" w:eastAsiaTheme="majorEastAsia"/>
          <w:color w:val="000000" w:themeColor="text1"/>
          <w:szCs w:val="26"/>
        </w:rPr>
        <w:t xml:space="preserve">those enlisted for General Service, </w:t>
      </w:r>
      <w:r w:rsidR="005F75C4">
        <w:rPr>
          <w:rFonts w:cs="Arial" w:eastAsiaTheme="majorEastAsia"/>
          <w:color w:val="000000" w:themeColor="text1"/>
          <w:szCs w:val="26"/>
        </w:rPr>
        <w:t xml:space="preserve">for which </w:t>
      </w:r>
      <w:r w:rsidR="00791212">
        <w:rPr>
          <w:rFonts w:cs="Arial" w:eastAsiaTheme="majorEastAsia"/>
          <w:color w:val="000000" w:themeColor="text1"/>
          <w:szCs w:val="26"/>
        </w:rPr>
        <w:t>the initial service</w:t>
      </w:r>
      <w:r w:rsidRPr="00791212" w:rsidR="00791212">
        <w:rPr>
          <w:rFonts w:cs="Arial" w:eastAsiaTheme="majorEastAsia"/>
          <w:color w:val="000000" w:themeColor="text1"/>
          <w:szCs w:val="26"/>
        </w:rPr>
        <w:t xml:space="preserve"> period </w:t>
      </w:r>
      <w:r w:rsidR="00791212">
        <w:rPr>
          <w:rFonts w:cs="Arial" w:eastAsiaTheme="majorEastAsia"/>
          <w:color w:val="000000" w:themeColor="text1"/>
          <w:szCs w:val="26"/>
        </w:rPr>
        <w:t xml:space="preserve">is </w:t>
      </w:r>
      <w:r w:rsidRPr="00791212" w:rsidR="00791212">
        <w:rPr>
          <w:rFonts w:cs="Arial" w:eastAsiaTheme="majorEastAsia"/>
          <w:color w:val="000000" w:themeColor="text1"/>
          <w:szCs w:val="26"/>
        </w:rPr>
        <w:t>of five years. For Apprentice</w:t>
      </w:r>
      <w:r w:rsidR="00791212">
        <w:rPr>
          <w:rFonts w:cs="Arial" w:eastAsiaTheme="majorEastAsia"/>
          <w:color w:val="000000" w:themeColor="text1"/>
          <w:szCs w:val="26"/>
        </w:rPr>
        <w:t>s</w:t>
      </w:r>
      <w:r w:rsidR="005F75C4">
        <w:rPr>
          <w:rFonts w:cs="Arial" w:eastAsiaTheme="majorEastAsia"/>
          <w:color w:val="000000" w:themeColor="text1"/>
          <w:szCs w:val="26"/>
        </w:rPr>
        <w:t xml:space="preserve"> (as well as for officers</w:t>
      </w:r>
      <w:r w:rsidR="00245F43">
        <w:rPr>
          <w:rFonts w:cs="Arial" w:eastAsiaTheme="majorEastAsia"/>
          <w:color w:val="000000" w:themeColor="text1"/>
          <w:szCs w:val="26"/>
        </w:rPr>
        <w:t>)</w:t>
      </w:r>
      <w:r w:rsidRPr="00791212" w:rsidR="00791212">
        <w:rPr>
          <w:rFonts w:cs="Arial" w:eastAsiaTheme="majorEastAsia"/>
          <w:color w:val="000000" w:themeColor="text1"/>
          <w:szCs w:val="26"/>
        </w:rPr>
        <w:t xml:space="preserve">, </w:t>
      </w:r>
      <w:r w:rsidR="00791212">
        <w:rPr>
          <w:rFonts w:cs="Arial" w:eastAsiaTheme="majorEastAsia"/>
          <w:color w:val="000000" w:themeColor="text1"/>
          <w:szCs w:val="26"/>
        </w:rPr>
        <w:t xml:space="preserve">the period is of </w:t>
      </w:r>
      <w:r w:rsidRPr="00791212" w:rsidR="00791212">
        <w:rPr>
          <w:rFonts w:cs="Arial" w:eastAsiaTheme="majorEastAsia"/>
          <w:color w:val="000000" w:themeColor="text1"/>
          <w:szCs w:val="26"/>
        </w:rPr>
        <w:t xml:space="preserve">twelve years. </w:t>
      </w:r>
      <w:r w:rsidRPr="00B6581F" w:rsidR="00791212">
        <w:rPr>
          <w:rFonts w:cs="Arial" w:eastAsiaTheme="majorEastAsia"/>
          <w:color w:val="000000" w:themeColor="text1"/>
          <w:szCs w:val="26"/>
        </w:rPr>
        <w:t>Section 53</w:t>
      </w:r>
      <w:r w:rsidR="00791212">
        <w:rPr>
          <w:rFonts w:cs="Arial" w:eastAsiaTheme="majorEastAsia"/>
          <w:color w:val="000000" w:themeColor="text1"/>
          <w:szCs w:val="26"/>
        </w:rPr>
        <w:t xml:space="preserve"> of the Act regulates</w:t>
      </w:r>
      <w:r w:rsidRPr="00B6581F" w:rsidR="00791212">
        <w:rPr>
          <w:rFonts w:cs="Arial" w:eastAsiaTheme="majorEastAsia"/>
          <w:color w:val="000000" w:themeColor="text1"/>
          <w:szCs w:val="26"/>
        </w:rPr>
        <w:t xml:space="preserve"> th</w:t>
      </w:r>
      <w:r w:rsidR="005F75C4">
        <w:rPr>
          <w:rFonts w:cs="Arial" w:eastAsiaTheme="majorEastAsia"/>
          <w:color w:val="000000" w:themeColor="text1"/>
          <w:szCs w:val="26"/>
        </w:rPr>
        <w:t>is</w:t>
      </w:r>
      <w:r w:rsidRPr="00B6581F" w:rsidR="00791212">
        <w:rPr>
          <w:rFonts w:cs="Arial" w:eastAsiaTheme="majorEastAsia"/>
          <w:color w:val="000000" w:themeColor="text1"/>
          <w:szCs w:val="26"/>
        </w:rPr>
        <w:t xml:space="preserve"> initial period of enlistment </w:t>
      </w:r>
      <w:r w:rsidR="00791212">
        <w:rPr>
          <w:rFonts w:cs="Arial" w:eastAsiaTheme="majorEastAsia"/>
          <w:color w:val="000000" w:themeColor="text1"/>
          <w:szCs w:val="26"/>
        </w:rPr>
        <w:t>of</w:t>
      </w:r>
      <w:r w:rsidRPr="00B6581F" w:rsidR="00791212">
        <w:rPr>
          <w:rFonts w:cs="Arial" w:eastAsiaTheme="majorEastAsia"/>
          <w:color w:val="000000" w:themeColor="text1"/>
          <w:szCs w:val="26"/>
        </w:rPr>
        <w:t xml:space="preserve"> 12 years. Sections 63 to 68 of the Act set out conditions of engagement, re-engagement and continuance in service.</w:t>
      </w:r>
    </w:p>
    <w:p w:rsidRPr="00791212" w:rsidR="00791212" w:rsidP="008C482A" w:rsidRDefault="00791212" w14:paraId="59142B47" w14:textId="77777777">
      <w:pPr>
        <w:pStyle w:val="ListParagraph"/>
        <w:numPr>
          <w:ilvl w:val="0"/>
          <w:numId w:val="0"/>
        </w:numPr>
        <w:tabs>
          <w:tab w:val="left" w:pos="709"/>
        </w:tabs>
        <w:autoSpaceDE w:val="0"/>
        <w:autoSpaceDN w:val="0"/>
        <w:adjustRightInd w:val="0"/>
        <w:spacing w:after="0"/>
        <w:rPr>
          <w:rFonts w:cs="Arial" w:eastAsiaTheme="majorEastAsia"/>
          <w:color w:val="000000" w:themeColor="text1"/>
          <w:szCs w:val="26"/>
        </w:rPr>
      </w:pPr>
    </w:p>
    <w:p w:rsidR="00B6581F" w:rsidP="00B6581F" w:rsidRDefault="00B6581F" w14:paraId="28537AE4" w14:textId="3690749A">
      <w:pPr>
        <w:pStyle w:val="ListParagraph"/>
        <w:numPr>
          <w:ilvl w:val="0"/>
          <w:numId w:val="7"/>
        </w:numPr>
        <w:tabs>
          <w:tab w:val="left" w:pos="709"/>
        </w:tabs>
        <w:autoSpaceDE w:val="0"/>
        <w:autoSpaceDN w:val="0"/>
        <w:adjustRightInd w:val="0"/>
        <w:spacing w:after="0"/>
        <w:ind w:left="0" w:firstLine="0"/>
        <w:rPr>
          <w:rFonts w:cs="Arial" w:eastAsiaTheme="majorEastAsia"/>
          <w:color w:val="000000" w:themeColor="text1"/>
          <w:szCs w:val="26"/>
        </w:rPr>
      </w:pPr>
      <w:r w:rsidRPr="00B6581F">
        <w:rPr>
          <w:rFonts w:cs="Arial" w:eastAsiaTheme="majorEastAsia"/>
          <w:color w:val="000000" w:themeColor="text1"/>
          <w:szCs w:val="26"/>
        </w:rPr>
        <w:t xml:space="preserve">Section 53 of the 1954 </w:t>
      </w:r>
      <w:r w:rsidR="00FA69C8">
        <w:rPr>
          <w:rFonts w:cs="Arial" w:eastAsiaTheme="majorEastAsia"/>
          <w:color w:val="000000" w:themeColor="text1"/>
          <w:szCs w:val="26"/>
        </w:rPr>
        <w:t xml:space="preserve">Defence </w:t>
      </w:r>
      <w:r w:rsidRPr="00B6581F">
        <w:rPr>
          <w:rFonts w:cs="Arial" w:eastAsiaTheme="majorEastAsia"/>
          <w:color w:val="000000" w:themeColor="text1"/>
          <w:szCs w:val="26"/>
        </w:rPr>
        <w:t xml:space="preserve">Act provides </w:t>
      </w:r>
      <w:r w:rsidR="00BA25AF">
        <w:rPr>
          <w:rFonts w:cs="Arial" w:eastAsiaTheme="majorEastAsia"/>
          <w:color w:val="000000" w:themeColor="text1"/>
          <w:szCs w:val="26"/>
        </w:rPr>
        <w:t>that any person may be enlisted as a man of the</w:t>
      </w:r>
      <w:r w:rsidRPr="00B6581F">
        <w:rPr>
          <w:rFonts w:cs="Arial" w:eastAsiaTheme="majorEastAsia"/>
          <w:color w:val="000000" w:themeColor="text1"/>
          <w:szCs w:val="26"/>
        </w:rPr>
        <w:t xml:space="preserve"> Permanent Defence Force for service during a fixed period and Section 54 provides for enlistment for service during a period of emergency. Neither provision imposes any statutory obligation for enlistment. </w:t>
      </w:r>
    </w:p>
    <w:p w:rsidR="00B6581F" w:rsidP="00B6581F" w:rsidRDefault="00B6581F" w14:paraId="43DA8D8A" w14:textId="77777777">
      <w:pPr>
        <w:pStyle w:val="ListParagraph"/>
        <w:numPr>
          <w:ilvl w:val="0"/>
          <w:numId w:val="0"/>
        </w:numPr>
        <w:tabs>
          <w:tab w:val="left" w:pos="709"/>
        </w:tabs>
        <w:autoSpaceDE w:val="0"/>
        <w:autoSpaceDN w:val="0"/>
        <w:adjustRightInd w:val="0"/>
        <w:spacing w:after="0"/>
        <w:rPr>
          <w:rFonts w:cs="Arial" w:eastAsiaTheme="majorEastAsia"/>
          <w:color w:val="000000" w:themeColor="text1"/>
          <w:szCs w:val="26"/>
        </w:rPr>
      </w:pPr>
    </w:p>
    <w:p w:rsidR="00B6581F" w:rsidP="00B6581F" w:rsidRDefault="00B6581F" w14:paraId="49D65E6F" w14:textId="00A3C2A6">
      <w:pPr>
        <w:pStyle w:val="ListParagraph"/>
        <w:numPr>
          <w:ilvl w:val="0"/>
          <w:numId w:val="7"/>
        </w:numPr>
        <w:tabs>
          <w:tab w:val="left" w:pos="709"/>
        </w:tabs>
        <w:autoSpaceDE w:val="0"/>
        <w:autoSpaceDN w:val="0"/>
        <w:adjustRightInd w:val="0"/>
        <w:spacing w:after="0"/>
        <w:ind w:left="0" w:firstLine="0"/>
        <w:rPr>
          <w:rFonts w:cs="Arial" w:eastAsiaTheme="majorEastAsia"/>
          <w:color w:val="000000" w:themeColor="text1"/>
          <w:szCs w:val="26"/>
        </w:rPr>
      </w:pPr>
      <w:r w:rsidRPr="00B6581F">
        <w:rPr>
          <w:rFonts w:cs="Arial" w:eastAsiaTheme="majorEastAsia"/>
          <w:color w:val="000000" w:themeColor="text1"/>
          <w:szCs w:val="26"/>
        </w:rPr>
        <w:t>Sections 73 to 77 of the Act provide for discharge from the Permanent Defence Force otherwise than on completion of service and Sections 80 to 84 of the Act contain general provisions as to discharge. Under Section 81(2</w:t>
      </w:r>
      <w:r w:rsidR="00791212">
        <w:rPr>
          <w:rFonts w:cs="Arial" w:eastAsiaTheme="majorEastAsia"/>
          <w:color w:val="000000" w:themeColor="text1"/>
          <w:szCs w:val="26"/>
        </w:rPr>
        <w:t>) of the Acts</w:t>
      </w:r>
      <w:r w:rsidRPr="00B6581F">
        <w:rPr>
          <w:rFonts w:cs="Arial" w:eastAsiaTheme="majorEastAsia"/>
          <w:color w:val="000000" w:themeColor="text1"/>
          <w:szCs w:val="26"/>
        </w:rPr>
        <w:t xml:space="preserve">, the Minister may make regulations as to the manner in which and the persons by whom the discharge of members is to be carried out. </w:t>
      </w:r>
    </w:p>
    <w:p w:rsidR="00B6581F" w:rsidP="00B6581F" w:rsidRDefault="00B6581F" w14:paraId="11408F03" w14:textId="77777777">
      <w:pPr>
        <w:pStyle w:val="ListParagraph"/>
        <w:numPr>
          <w:ilvl w:val="0"/>
          <w:numId w:val="0"/>
        </w:numPr>
        <w:tabs>
          <w:tab w:val="left" w:pos="709"/>
        </w:tabs>
        <w:autoSpaceDE w:val="0"/>
        <w:autoSpaceDN w:val="0"/>
        <w:adjustRightInd w:val="0"/>
        <w:spacing w:after="0"/>
        <w:rPr>
          <w:rFonts w:cs="Arial" w:eastAsiaTheme="majorEastAsia"/>
          <w:color w:val="000000" w:themeColor="text1"/>
          <w:szCs w:val="26"/>
        </w:rPr>
      </w:pPr>
    </w:p>
    <w:p w:rsidR="00B6581F" w:rsidP="00B6581F" w:rsidRDefault="00B6581F" w14:paraId="4EABA891" w14:textId="1589B4AF">
      <w:pPr>
        <w:pStyle w:val="ListParagraph"/>
        <w:numPr>
          <w:ilvl w:val="0"/>
          <w:numId w:val="7"/>
        </w:numPr>
        <w:tabs>
          <w:tab w:val="left" w:pos="709"/>
        </w:tabs>
        <w:autoSpaceDE w:val="0"/>
        <w:autoSpaceDN w:val="0"/>
        <w:adjustRightInd w:val="0"/>
        <w:spacing w:after="0"/>
        <w:ind w:left="0" w:firstLine="0"/>
        <w:rPr>
          <w:rFonts w:cs="Arial" w:eastAsiaTheme="majorEastAsia"/>
          <w:color w:val="000000" w:themeColor="text1"/>
          <w:szCs w:val="26"/>
        </w:rPr>
      </w:pPr>
      <w:r w:rsidRPr="00B6581F">
        <w:rPr>
          <w:rFonts w:cs="Arial" w:eastAsiaTheme="majorEastAsia"/>
          <w:color w:val="000000" w:themeColor="text1"/>
          <w:szCs w:val="26"/>
        </w:rPr>
        <w:t xml:space="preserve">Section 75 of the Act provides that any member of the Permanent Defence Force is entitled, except during a period of emergency, to </w:t>
      </w:r>
      <w:r w:rsidR="008A2264">
        <w:rPr>
          <w:rFonts w:cs="Arial" w:eastAsiaTheme="majorEastAsia"/>
          <w:color w:val="000000" w:themeColor="text1"/>
          <w:szCs w:val="26"/>
        </w:rPr>
        <w:t>her/</w:t>
      </w:r>
      <w:r w:rsidRPr="00B6581F">
        <w:rPr>
          <w:rFonts w:cs="Arial" w:eastAsiaTheme="majorEastAsia"/>
          <w:color w:val="000000" w:themeColor="text1"/>
          <w:szCs w:val="26"/>
        </w:rPr>
        <w:t>his discharge from the Permanent Defence Force by purchase as may be prescribed. The scale of payment pertains to whether the member of the Permanent Defence Force is line class or technical class and to the period of service. The relevant categories of payment are set out at paragraph 61 of the Regulations</w:t>
      </w:r>
      <w:r w:rsidR="00791212">
        <w:rPr>
          <w:rFonts w:cs="Arial" w:eastAsiaTheme="majorEastAsia"/>
          <w:color w:val="000000" w:themeColor="text1"/>
          <w:szCs w:val="26"/>
        </w:rPr>
        <w:t xml:space="preserve"> (see below under C)</w:t>
      </w:r>
      <w:r w:rsidRPr="00B6581F">
        <w:rPr>
          <w:rFonts w:cs="Arial" w:eastAsiaTheme="majorEastAsia"/>
          <w:color w:val="000000" w:themeColor="text1"/>
          <w:szCs w:val="26"/>
        </w:rPr>
        <w:t xml:space="preserve">. </w:t>
      </w:r>
      <w:r w:rsidR="00594757">
        <w:rPr>
          <w:rFonts w:cs="Arial" w:eastAsiaTheme="majorEastAsia"/>
          <w:color w:val="000000" w:themeColor="text1"/>
          <w:szCs w:val="26"/>
        </w:rPr>
        <w:t>D</w:t>
      </w:r>
      <w:r w:rsidRPr="00B6581F">
        <w:rPr>
          <w:rFonts w:cs="Arial" w:eastAsiaTheme="majorEastAsia"/>
          <w:color w:val="000000" w:themeColor="text1"/>
          <w:szCs w:val="26"/>
        </w:rPr>
        <w:t xml:space="preserve">ischarge by purchase only arises during the initial period of enlistment of 12 years and is not necessary if a member of the Permanent Defence Force chooses to re-engage after 12 years of service. </w:t>
      </w:r>
    </w:p>
    <w:p w:rsidR="00B6581F" w:rsidP="00B6581F" w:rsidRDefault="00B6581F" w14:paraId="2FCA144A" w14:textId="77777777">
      <w:pPr>
        <w:pStyle w:val="ListParagraph"/>
        <w:numPr>
          <w:ilvl w:val="0"/>
          <w:numId w:val="0"/>
        </w:numPr>
        <w:tabs>
          <w:tab w:val="left" w:pos="709"/>
        </w:tabs>
        <w:autoSpaceDE w:val="0"/>
        <w:autoSpaceDN w:val="0"/>
        <w:adjustRightInd w:val="0"/>
        <w:spacing w:after="0"/>
        <w:rPr>
          <w:rFonts w:cs="Arial" w:eastAsiaTheme="majorEastAsia"/>
          <w:color w:val="000000" w:themeColor="text1"/>
          <w:szCs w:val="26"/>
        </w:rPr>
      </w:pPr>
    </w:p>
    <w:p w:rsidRPr="00FF5951" w:rsidR="008A2264" w:rsidP="00B6581F" w:rsidRDefault="008A2264" w14:paraId="722A7B92" w14:textId="4847C18B">
      <w:pPr>
        <w:pStyle w:val="ListParagraph"/>
        <w:numPr>
          <w:ilvl w:val="0"/>
          <w:numId w:val="7"/>
        </w:numPr>
        <w:tabs>
          <w:tab w:val="left" w:pos="709"/>
        </w:tabs>
        <w:autoSpaceDE w:val="0"/>
        <w:autoSpaceDN w:val="0"/>
        <w:adjustRightInd w:val="0"/>
        <w:spacing w:after="0"/>
        <w:ind w:left="0" w:firstLine="0"/>
        <w:rPr>
          <w:rFonts w:cs="Arial" w:eastAsiaTheme="majorEastAsia"/>
          <w:color w:val="000000" w:themeColor="text1"/>
          <w:szCs w:val="24"/>
        </w:rPr>
      </w:pPr>
      <w:r w:rsidRPr="008A2264">
        <w:rPr>
          <w:szCs w:val="24"/>
        </w:rPr>
        <w:t xml:space="preserve">The meaning of the term “a period of emergency” to which Section 75(1) on discharge by purchase refers is set out at Section 4 of the 1954 Act. Under Section 4(1), the Government may declare that a state of emergency exists. Whenever an order is made by the Government under Section 4(1), then, so long as such order remains in force, a “period of emergency” shall be deemed for the purpose of the Act to exist (see Section 4(3)). Section 4(4) requires that every such order must be laid before the </w:t>
      </w:r>
      <w:r w:rsidR="00791212">
        <w:rPr>
          <w:szCs w:val="24"/>
        </w:rPr>
        <w:t>H</w:t>
      </w:r>
      <w:r w:rsidRPr="008A2264">
        <w:rPr>
          <w:szCs w:val="24"/>
        </w:rPr>
        <w:t xml:space="preserve">ouses of </w:t>
      </w:r>
      <w:r w:rsidR="00791212">
        <w:rPr>
          <w:szCs w:val="24"/>
        </w:rPr>
        <w:t>P</w:t>
      </w:r>
      <w:r w:rsidRPr="008A2264">
        <w:rPr>
          <w:szCs w:val="24"/>
        </w:rPr>
        <w:t xml:space="preserve">arliament and published in the official journal. Section 4(5) provides that the </w:t>
      </w:r>
      <w:r w:rsidR="00791212">
        <w:rPr>
          <w:szCs w:val="24"/>
        </w:rPr>
        <w:t>H</w:t>
      </w:r>
      <w:r w:rsidRPr="008A2264">
        <w:rPr>
          <w:szCs w:val="24"/>
        </w:rPr>
        <w:t xml:space="preserve">ouses of </w:t>
      </w:r>
      <w:r w:rsidR="00791212">
        <w:rPr>
          <w:szCs w:val="24"/>
        </w:rPr>
        <w:t>P</w:t>
      </w:r>
      <w:r w:rsidRPr="008A2264">
        <w:rPr>
          <w:szCs w:val="24"/>
        </w:rPr>
        <w:t>arliament must be summoned to meet as conveniently may be</w:t>
      </w:r>
      <w:r w:rsidR="0051371F">
        <w:rPr>
          <w:szCs w:val="24"/>
        </w:rPr>
        <w:t>,</w:t>
      </w:r>
      <w:r w:rsidRPr="008A2264">
        <w:rPr>
          <w:szCs w:val="24"/>
        </w:rPr>
        <w:t xml:space="preserve"> but in any event not later than 21 days after the order is made. </w:t>
      </w:r>
    </w:p>
    <w:p w:rsidR="00FF5951" w:rsidP="00FF5951" w:rsidRDefault="00FF5951" w14:paraId="41B68C48" w14:textId="77777777">
      <w:pPr>
        <w:pStyle w:val="ListParagraph"/>
        <w:numPr>
          <w:ilvl w:val="0"/>
          <w:numId w:val="0"/>
        </w:numPr>
        <w:tabs>
          <w:tab w:val="left" w:pos="709"/>
        </w:tabs>
        <w:autoSpaceDE w:val="0"/>
        <w:autoSpaceDN w:val="0"/>
        <w:adjustRightInd w:val="0"/>
        <w:spacing w:after="0"/>
        <w:rPr>
          <w:rFonts w:cs="Arial" w:eastAsiaTheme="majorEastAsia"/>
          <w:color w:val="000000" w:themeColor="text1"/>
          <w:szCs w:val="24"/>
        </w:rPr>
      </w:pPr>
    </w:p>
    <w:p w:rsidRPr="00596D00" w:rsidR="008A2264" w:rsidP="008A2264" w:rsidRDefault="00791212" w14:paraId="05219570" w14:textId="4E530B8B">
      <w:pPr>
        <w:tabs>
          <w:tab w:val="left" w:pos="2464"/>
        </w:tabs>
        <w:spacing w:after="0" w:line="276" w:lineRule="auto"/>
        <w:rPr>
          <w:rFonts w:cs="Arial"/>
          <w:b/>
        </w:rPr>
      </w:pPr>
      <w:bookmarkStart w:name="s81_p1" w:id="2"/>
      <w:bookmarkStart w:name="s81_p2" w:id="3"/>
      <w:bookmarkStart w:name="lt_pId009" w:id="4"/>
      <w:bookmarkEnd w:id="2"/>
      <w:bookmarkEnd w:id="3"/>
      <w:r>
        <w:rPr>
          <w:rFonts w:cs="Arial"/>
          <w:b/>
        </w:rPr>
        <w:t>C</w:t>
      </w:r>
      <w:r w:rsidRPr="00596D00" w:rsidR="008A2264">
        <w:rPr>
          <w:rFonts w:cs="Arial"/>
          <w:b/>
        </w:rPr>
        <w:t xml:space="preserve"> </w:t>
      </w:r>
      <w:r w:rsidRPr="00596D00" w:rsidR="008A2264">
        <w:rPr>
          <w:rFonts w:eastAsia="Times New Roman" w:cs="Arial"/>
          <w:b/>
          <w:bCs/>
          <w:kern w:val="1"/>
          <w:szCs w:val="24"/>
          <w:lang w:eastAsia="ar-SA"/>
        </w:rPr>
        <w:t>–</w:t>
      </w:r>
      <w:r w:rsidRPr="00596D00" w:rsidR="008A2264">
        <w:rPr>
          <w:rFonts w:cs="Arial"/>
          <w:b/>
        </w:rPr>
        <w:t xml:space="preserve"> </w:t>
      </w:r>
      <w:bookmarkEnd w:id="4"/>
      <w:r w:rsidRPr="00596D00" w:rsidR="008A2264">
        <w:rPr>
          <w:rFonts w:cs="Arial"/>
          <w:b/>
        </w:rPr>
        <w:t xml:space="preserve">The </w:t>
      </w:r>
      <w:r w:rsidR="008A2264">
        <w:rPr>
          <w:rFonts w:cs="Arial"/>
          <w:b/>
        </w:rPr>
        <w:t>Defence Force Regulations</w:t>
      </w:r>
      <w:r w:rsidRPr="00596D00" w:rsidR="008A2264">
        <w:rPr>
          <w:rFonts w:cs="Arial"/>
          <w:b/>
        </w:rPr>
        <w:t xml:space="preserve"> </w:t>
      </w:r>
    </w:p>
    <w:p w:rsidR="008A2264" w:rsidP="008A2264" w:rsidRDefault="008A2264" w14:paraId="5379DD09" w14:textId="77777777">
      <w:pPr>
        <w:pStyle w:val="ListParagraph"/>
        <w:numPr>
          <w:ilvl w:val="0"/>
          <w:numId w:val="0"/>
        </w:numPr>
        <w:tabs>
          <w:tab w:val="left" w:pos="709"/>
        </w:tabs>
        <w:autoSpaceDE w:val="0"/>
        <w:autoSpaceDN w:val="0"/>
        <w:adjustRightInd w:val="0"/>
        <w:spacing w:after="0"/>
        <w:rPr>
          <w:rFonts w:cs="Arial" w:eastAsiaTheme="majorEastAsia"/>
          <w:color w:val="000000" w:themeColor="text1"/>
          <w:szCs w:val="26"/>
        </w:rPr>
      </w:pPr>
    </w:p>
    <w:p w:rsidR="00B6581F" w:rsidP="00B6581F" w:rsidRDefault="00B6581F" w14:paraId="76FD11B4" w14:textId="6FA7733B">
      <w:pPr>
        <w:pStyle w:val="ListParagraph"/>
        <w:numPr>
          <w:ilvl w:val="0"/>
          <w:numId w:val="7"/>
        </w:numPr>
        <w:tabs>
          <w:tab w:val="left" w:pos="709"/>
        </w:tabs>
        <w:autoSpaceDE w:val="0"/>
        <w:autoSpaceDN w:val="0"/>
        <w:adjustRightInd w:val="0"/>
        <w:spacing w:after="0"/>
        <w:ind w:left="0" w:firstLine="0"/>
        <w:rPr>
          <w:rFonts w:cs="Arial" w:eastAsiaTheme="majorEastAsia"/>
          <w:color w:val="000000" w:themeColor="text1"/>
          <w:szCs w:val="26"/>
        </w:rPr>
      </w:pPr>
      <w:r>
        <w:rPr>
          <w:rFonts w:cs="Arial" w:eastAsiaTheme="majorEastAsia"/>
          <w:color w:val="000000" w:themeColor="text1"/>
          <w:szCs w:val="26"/>
        </w:rPr>
        <w:t>U</w:t>
      </w:r>
      <w:r w:rsidRPr="00B6581F">
        <w:rPr>
          <w:rFonts w:cs="Arial" w:eastAsiaTheme="majorEastAsia"/>
          <w:color w:val="000000" w:themeColor="text1"/>
          <w:szCs w:val="26"/>
        </w:rPr>
        <w:t xml:space="preserve">nder paragraph 60(1)(a) of the Regulations, a Certificate of Service is issued and is sent to the member of the Permanent Defence Force on the date on which his/her service </w:t>
      </w:r>
      <w:r>
        <w:rPr>
          <w:rFonts w:cs="Arial" w:eastAsiaTheme="majorEastAsia"/>
          <w:color w:val="000000" w:themeColor="text1"/>
          <w:szCs w:val="26"/>
        </w:rPr>
        <w:t xml:space="preserve">terminates. </w:t>
      </w:r>
      <w:r w:rsidRPr="00B6581F">
        <w:rPr>
          <w:rFonts w:cs="Arial" w:eastAsiaTheme="majorEastAsia"/>
          <w:color w:val="000000" w:themeColor="text1"/>
          <w:szCs w:val="26"/>
        </w:rPr>
        <w:t xml:space="preserve">Paragraph 58 of the Regulations accordingly contains a table which sets out the various reasons for which a member of the Permanent Defence Force may be discharged and the wording to be used in recording the reason for discharge. </w:t>
      </w:r>
      <w:r w:rsidR="00CC4FA2">
        <w:rPr>
          <w:rFonts w:cs="Arial" w:eastAsiaTheme="majorEastAsia"/>
          <w:color w:val="000000" w:themeColor="text1"/>
          <w:szCs w:val="26"/>
        </w:rPr>
        <w:t>Paragraph 61 states the scale of payments for discharge by purchase.</w:t>
      </w:r>
    </w:p>
    <w:p w:rsidR="00CC4FA2" w:rsidP="00CC4FA2" w:rsidRDefault="00CC4FA2" w14:paraId="0089F10C" w14:textId="77777777">
      <w:pPr>
        <w:pStyle w:val="ListParagraph"/>
        <w:numPr>
          <w:ilvl w:val="0"/>
          <w:numId w:val="0"/>
        </w:numPr>
        <w:tabs>
          <w:tab w:val="left" w:pos="709"/>
        </w:tabs>
        <w:autoSpaceDE w:val="0"/>
        <w:autoSpaceDN w:val="0"/>
        <w:adjustRightInd w:val="0"/>
        <w:spacing w:after="0"/>
        <w:rPr>
          <w:rFonts w:cs="Arial" w:eastAsiaTheme="majorEastAsia"/>
          <w:color w:val="000000" w:themeColor="text1"/>
          <w:szCs w:val="26"/>
        </w:rPr>
      </w:pPr>
    </w:p>
    <w:p w:rsidR="00CC4FA2" w:rsidP="00B6581F" w:rsidRDefault="00CC4FA2" w14:paraId="7C566344" w14:textId="16516C07">
      <w:pPr>
        <w:pStyle w:val="ListParagraph"/>
        <w:numPr>
          <w:ilvl w:val="0"/>
          <w:numId w:val="7"/>
        </w:numPr>
        <w:tabs>
          <w:tab w:val="left" w:pos="709"/>
        </w:tabs>
        <w:autoSpaceDE w:val="0"/>
        <w:autoSpaceDN w:val="0"/>
        <w:adjustRightInd w:val="0"/>
        <w:spacing w:after="0"/>
        <w:ind w:left="0" w:firstLine="0"/>
        <w:rPr>
          <w:rFonts w:cs="Arial" w:eastAsiaTheme="majorEastAsia"/>
          <w:color w:val="000000" w:themeColor="text1"/>
          <w:szCs w:val="26"/>
        </w:rPr>
      </w:pPr>
      <w:r>
        <w:rPr>
          <w:rFonts w:cs="Arial" w:eastAsiaTheme="majorEastAsia"/>
          <w:color w:val="000000" w:themeColor="text1"/>
          <w:szCs w:val="26"/>
        </w:rPr>
        <w:t xml:space="preserve">In relation to </w:t>
      </w:r>
      <w:r w:rsidR="00C818B5">
        <w:rPr>
          <w:rFonts w:cs="Arial" w:eastAsiaTheme="majorEastAsia"/>
          <w:color w:val="000000" w:themeColor="text1"/>
          <w:szCs w:val="26"/>
        </w:rPr>
        <w:t>pe</w:t>
      </w:r>
      <w:r>
        <w:rPr>
          <w:rFonts w:cs="Arial" w:eastAsiaTheme="majorEastAsia"/>
          <w:color w:val="000000" w:themeColor="text1"/>
          <w:szCs w:val="26"/>
        </w:rPr>
        <w:t>riods of emergency, according to paragraph 61</w:t>
      </w:r>
      <w:r w:rsidR="00791212">
        <w:rPr>
          <w:rFonts w:cs="Arial" w:eastAsiaTheme="majorEastAsia"/>
          <w:color w:val="000000" w:themeColor="text1"/>
          <w:szCs w:val="26"/>
        </w:rPr>
        <w:t xml:space="preserve"> of the Regulations</w:t>
      </w:r>
      <w:r>
        <w:rPr>
          <w:rFonts w:cs="Arial" w:eastAsiaTheme="majorEastAsia"/>
          <w:color w:val="000000" w:themeColor="text1"/>
          <w:szCs w:val="26"/>
        </w:rPr>
        <w:t>,</w:t>
      </w:r>
    </w:p>
    <w:p w:rsidR="00CC4FA2" w:rsidRDefault="00CC4FA2" w14:paraId="08D979DD" w14:textId="77777777">
      <w:pPr>
        <w:pStyle w:val="ListParagraph"/>
        <w:numPr>
          <w:ilvl w:val="0"/>
          <w:numId w:val="0"/>
        </w:numPr>
        <w:autoSpaceDE w:val="0"/>
        <w:autoSpaceDN w:val="0"/>
        <w:adjustRightInd w:val="0"/>
        <w:spacing w:after="0"/>
        <w:ind w:left="360"/>
        <w:rPr>
          <w:rFonts w:cs="Arial"/>
          <w:color w:val="000000"/>
          <w:sz w:val="22"/>
        </w:rPr>
      </w:pPr>
    </w:p>
    <w:p w:rsidRPr="007C2D23" w:rsidR="00CC4FA2" w:rsidP="006207FF" w:rsidRDefault="00CC4FA2" w14:paraId="4A301E48" w14:textId="0D3CB529">
      <w:pPr>
        <w:pStyle w:val="ListParagraph"/>
        <w:numPr>
          <w:ilvl w:val="0"/>
          <w:numId w:val="0"/>
        </w:numPr>
        <w:autoSpaceDE w:val="0"/>
        <w:autoSpaceDN w:val="0"/>
        <w:adjustRightInd w:val="0"/>
        <w:spacing w:after="0"/>
        <w:ind w:left="709"/>
        <w:rPr>
          <w:rFonts w:cs="Arial"/>
          <w:color w:val="000000"/>
          <w:sz w:val="20"/>
          <w:szCs w:val="20"/>
        </w:rPr>
      </w:pPr>
      <w:r w:rsidRPr="007C2D23">
        <w:rPr>
          <w:rFonts w:cs="Arial"/>
          <w:color w:val="000000"/>
          <w:sz w:val="20"/>
          <w:szCs w:val="20"/>
        </w:rPr>
        <w:t xml:space="preserve">(1) Where a man of the Permanent Defence Force at any time within three months after the date of his attestation pays to the Minister the sum of thirty euro (€30) and applies to be discharged, and such payment and application are not made during a period of emergency, such man shall be discharged from the Permanent Defence Force with all convenient speed. </w:t>
      </w:r>
    </w:p>
    <w:p w:rsidRPr="007C2D23" w:rsidR="00CC4FA2" w:rsidP="006207FF" w:rsidRDefault="00CC4FA2" w14:paraId="12203F0A" w14:textId="77777777">
      <w:pPr>
        <w:pStyle w:val="ListParagraph"/>
        <w:numPr>
          <w:ilvl w:val="0"/>
          <w:numId w:val="0"/>
        </w:numPr>
        <w:spacing w:after="0"/>
        <w:ind w:left="709"/>
        <w:rPr>
          <w:rFonts w:cs="Arial"/>
          <w:color w:val="000000"/>
          <w:sz w:val="20"/>
          <w:szCs w:val="20"/>
        </w:rPr>
      </w:pPr>
    </w:p>
    <w:p w:rsidRPr="007C2D23" w:rsidR="00CC4FA2" w:rsidP="006207FF" w:rsidRDefault="00CC4FA2" w14:paraId="0B1EE913" w14:textId="479B022C">
      <w:pPr>
        <w:pStyle w:val="ListParagraph"/>
        <w:numPr>
          <w:ilvl w:val="0"/>
          <w:numId w:val="0"/>
        </w:numPr>
        <w:spacing w:after="0"/>
        <w:ind w:left="709"/>
        <w:rPr>
          <w:rFonts w:cs="Arial"/>
          <w:color w:val="000000"/>
          <w:sz w:val="20"/>
          <w:szCs w:val="20"/>
        </w:rPr>
      </w:pPr>
      <w:r w:rsidRPr="007C2D23">
        <w:rPr>
          <w:rFonts w:cs="Arial"/>
          <w:color w:val="000000"/>
          <w:sz w:val="20"/>
          <w:szCs w:val="20"/>
        </w:rPr>
        <w:t>(2) Where a period of emergency commences within three months after the date of at-testation of a man of the Permanent Defence Force, and such man within three months after the termination of the period of emergency pays to the Minister the sum of thirty euro (€30) applies to</w:t>
      </w:r>
      <w:r w:rsidRPr="007C2D23">
        <w:rPr>
          <w:rFonts w:ascii="Times New Roman" w:hAnsi="Times New Roman" w:cs="Times New Roman"/>
          <w:color w:val="000000"/>
          <w:sz w:val="20"/>
          <w:szCs w:val="20"/>
        </w:rPr>
        <w:t xml:space="preserve"> </w:t>
      </w:r>
      <w:r w:rsidRPr="007C2D23">
        <w:rPr>
          <w:rFonts w:cs="Arial"/>
          <w:color w:val="000000"/>
          <w:sz w:val="20"/>
          <w:szCs w:val="20"/>
        </w:rPr>
        <w:t>be discharged, such man shall be discharged from the Permanent Defence Force with</w:t>
      </w:r>
      <w:r w:rsidRPr="007C2D23">
        <w:rPr>
          <w:rFonts w:ascii="Times New Roman" w:hAnsi="Times New Roman" w:cs="Times New Roman"/>
          <w:color w:val="000000"/>
          <w:sz w:val="20"/>
          <w:szCs w:val="20"/>
        </w:rPr>
        <w:t xml:space="preserve"> </w:t>
      </w:r>
      <w:r w:rsidRPr="007C2D23">
        <w:rPr>
          <w:rFonts w:cs="Arial"/>
          <w:color w:val="000000"/>
          <w:sz w:val="20"/>
          <w:szCs w:val="20"/>
        </w:rPr>
        <w:t>all convenient speed.</w:t>
      </w:r>
    </w:p>
    <w:p w:rsidRPr="007C2D23" w:rsidR="0047428D" w:rsidP="006207FF" w:rsidRDefault="00CC4FA2" w14:paraId="7E8E9D7F" w14:textId="305C9593">
      <w:pPr>
        <w:pStyle w:val="ListParagraph"/>
        <w:numPr>
          <w:ilvl w:val="0"/>
          <w:numId w:val="0"/>
        </w:numPr>
        <w:spacing w:after="0"/>
        <w:ind w:left="709"/>
        <w:rPr>
          <w:rFonts w:cs="Arial"/>
          <w:b/>
          <w:sz w:val="20"/>
          <w:szCs w:val="20"/>
        </w:rPr>
      </w:pPr>
      <w:r w:rsidRPr="007C2D23">
        <w:rPr>
          <w:rFonts w:cs="Arial"/>
          <w:color w:val="000000"/>
          <w:sz w:val="20"/>
          <w:szCs w:val="20"/>
        </w:rPr>
        <w:t>(…)</w:t>
      </w:r>
    </w:p>
    <w:p w:rsidRPr="00C03206" w:rsidR="00C5105B" w:rsidRDefault="00C5105B" w14:paraId="7E8E9D80" w14:textId="77777777">
      <w:pPr>
        <w:spacing w:after="0" w:line="276" w:lineRule="auto"/>
        <w:jc w:val="left"/>
        <w:rPr>
          <w:rFonts w:cs="Arial"/>
          <w:b/>
        </w:rPr>
      </w:pPr>
    </w:p>
    <w:p w:rsidRPr="00413866" w:rsidR="00413866" w:rsidP="00413866" w:rsidRDefault="00B36E5A" w14:paraId="7E8E9D81" w14:textId="3D99D4C4">
      <w:pPr>
        <w:tabs>
          <w:tab w:val="left" w:pos="567"/>
          <w:tab w:val="left" w:pos="709"/>
        </w:tabs>
        <w:suppressAutoHyphens/>
        <w:spacing w:after="0" w:line="100" w:lineRule="atLeast"/>
        <w:rPr>
          <w:rFonts w:eastAsia="Times New Roman" w:cs="Arial"/>
          <w:b/>
          <w:kern w:val="1"/>
          <w:szCs w:val="24"/>
          <w:lang w:eastAsia="ar-SA"/>
        </w:rPr>
      </w:pPr>
      <w:r>
        <w:rPr>
          <w:rFonts w:eastAsia="Times New Roman" w:cs="Arial"/>
          <w:b/>
          <w:kern w:val="1"/>
          <w:szCs w:val="24"/>
          <w:lang w:eastAsia="ar-SA"/>
        </w:rPr>
        <w:br w:type="column"/>
      </w:r>
      <w:r w:rsidRPr="00413866" w:rsidR="00413866">
        <w:rPr>
          <w:rFonts w:eastAsia="Times New Roman" w:cs="Arial"/>
          <w:b/>
          <w:kern w:val="1"/>
          <w:szCs w:val="24"/>
          <w:lang w:eastAsia="ar-SA"/>
        </w:rPr>
        <w:lastRenderedPageBreak/>
        <w:t>RELEVANT INTERNATIONAL MATERIALS</w:t>
      </w:r>
    </w:p>
    <w:p w:rsidRPr="00D870D9" w:rsidR="009632B9" w:rsidP="00D870D9" w:rsidRDefault="009632B9" w14:paraId="7E8E9D82" w14:textId="77777777">
      <w:pPr>
        <w:spacing w:after="0"/>
        <w:rPr>
          <w:b/>
        </w:rPr>
      </w:pPr>
    </w:p>
    <w:p w:rsidR="006479F3" w:rsidP="006479F3" w:rsidRDefault="006479F3" w14:paraId="7E8E9D83" w14:textId="7B76FF69">
      <w:pPr>
        <w:tabs>
          <w:tab w:val="left" w:pos="709"/>
        </w:tabs>
        <w:suppressAutoHyphens/>
        <w:spacing w:after="0" w:line="100" w:lineRule="atLeast"/>
        <w:rPr>
          <w:rFonts w:eastAsia="Times New Roman" w:cs="Arial"/>
          <w:b/>
          <w:kern w:val="2"/>
          <w:szCs w:val="24"/>
          <w:lang w:eastAsia="ar-SA"/>
        </w:rPr>
      </w:pPr>
      <w:r>
        <w:rPr>
          <w:rFonts w:eastAsia="Times New Roman" w:cs="Arial"/>
          <w:b/>
          <w:kern w:val="2"/>
          <w:szCs w:val="24"/>
          <w:lang w:eastAsia="ar-SA"/>
        </w:rPr>
        <w:t xml:space="preserve">A </w:t>
      </w:r>
      <w:r>
        <w:rPr>
          <w:rFonts w:eastAsia="Calibri" w:cs="Times New Roman"/>
          <w:b/>
          <w:bCs/>
          <w:szCs w:val="24"/>
        </w:rPr>
        <w:t xml:space="preserve">– </w:t>
      </w:r>
      <w:r w:rsidR="00A60E91">
        <w:rPr>
          <w:rFonts w:eastAsia="Calibri" w:cs="Times New Roman"/>
          <w:b/>
          <w:bCs/>
          <w:szCs w:val="24"/>
        </w:rPr>
        <w:t xml:space="preserve">The </w:t>
      </w:r>
      <w:r>
        <w:rPr>
          <w:rFonts w:eastAsia="Times New Roman" w:cs="Arial"/>
          <w:b/>
          <w:kern w:val="2"/>
          <w:szCs w:val="24"/>
          <w:lang w:eastAsia="ar-SA"/>
        </w:rPr>
        <w:t>Council of Europe</w:t>
      </w:r>
    </w:p>
    <w:p w:rsidR="0094132E" w:rsidP="00071FA9" w:rsidRDefault="0094132E" w14:paraId="7E8E9D84" w14:textId="77777777">
      <w:pPr>
        <w:spacing w:after="0"/>
        <w:jc w:val="left"/>
        <w:rPr>
          <w:rFonts w:eastAsia="Times New Roman" w:cs="Arial"/>
          <w:b/>
          <w:kern w:val="2"/>
          <w:szCs w:val="24"/>
          <w:lang w:eastAsia="ar-SA"/>
        </w:rPr>
      </w:pPr>
    </w:p>
    <w:p w:rsidR="006479F3" w:rsidP="00071FA9" w:rsidRDefault="006479F3" w14:paraId="7E8E9D85" w14:textId="77777777">
      <w:pPr>
        <w:spacing w:after="0"/>
        <w:jc w:val="left"/>
        <w:rPr>
          <w:rFonts w:cs="Arial"/>
          <w:b/>
        </w:rPr>
      </w:pPr>
      <w:r>
        <w:rPr>
          <w:rFonts w:cs="Arial"/>
          <w:b/>
        </w:rPr>
        <w:t>1.</w:t>
      </w:r>
      <w:r>
        <w:rPr>
          <w:rFonts w:cs="Arial"/>
          <w:b/>
        </w:rPr>
        <w:tab/>
        <w:t>Committee of Ministers</w:t>
      </w:r>
    </w:p>
    <w:p w:rsidR="006479F3" w:rsidP="00071FA9" w:rsidRDefault="006479F3" w14:paraId="7E8E9D86" w14:textId="77777777">
      <w:pPr>
        <w:spacing w:after="0"/>
        <w:rPr>
          <w:rFonts w:cs="Arial"/>
          <w:b/>
        </w:rPr>
      </w:pPr>
    </w:p>
    <w:p w:rsidRPr="00DC31FE" w:rsidR="00DC31FE" w:rsidP="00895F28" w:rsidRDefault="006479F3" w14:paraId="4FECB791" w14:textId="77777777">
      <w:pPr>
        <w:pStyle w:val="ListParagraph"/>
        <w:numPr>
          <w:ilvl w:val="0"/>
          <w:numId w:val="7"/>
        </w:numPr>
        <w:tabs>
          <w:tab w:val="left" w:pos="709"/>
        </w:tabs>
        <w:autoSpaceDE w:val="0"/>
        <w:autoSpaceDN w:val="0"/>
        <w:adjustRightInd w:val="0"/>
        <w:spacing w:after="0"/>
        <w:ind w:left="0" w:firstLine="0"/>
        <w:rPr>
          <w:rFonts w:cs="Arial"/>
        </w:rPr>
      </w:pPr>
      <w:r w:rsidRPr="00DC31FE">
        <w:rPr>
          <w:rFonts w:cs="Arial"/>
          <w:szCs w:val="24"/>
          <w:lang w:val="en-US"/>
        </w:rPr>
        <w:t>The Committee of Ministers</w:t>
      </w:r>
      <w:r w:rsidRPr="00DC31FE" w:rsidR="00EE72D8">
        <w:rPr>
          <w:rFonts w:cs="Arial"/>
          <w:szCs w:val="24"/>
          <w:lang w:val="en-US"/>
        </w:rPr>
        <w:t xml:space="preserve"> (CM)</w:t>
      </w:r>
      <w:r w:rsidRPr="00DC31FE">
        <w:rPr>
          <w:rFonts w:cs="Arial"/>
          <w:szCs w:val="24"/>
          <w:lang w:val="en-US"/>
        </w:rPr>
        <w:t xml:space="preserve"> adopted </w:t>
      </w:r>
      <w:r w:rsidRPr="00DC31FE" w:rsidR="00DC31FE">
        <w:rPr>
          <w:rFonts w:cs="Arial"/>
          <w:szCs w:val="24"/>
        </w:rPr>
        <w:t xml:space="preserve">Recommendation No. </w:t>
      </w:r>
      <w:proofErr w:type="gramStart"/>
      <w:r w:rsidRPr="00DC31FE" w:rsidR="00DC31FE">
        <w:rPr>
          <w:rFonts w:cs="Arial"/>
          <w:szCs w:val="24"/>
        </w:rPr>
        <w:t>R(</w:t>
      </w:r>
      <w:proofErr w:type="gramEnd"/>
      <w:r w:rsidRPr="00DC31FE" w:rsidR="00DC31FE">
        <w:rPr>
          <w:rFonts w:cs="Arial"/>
          <w:szCs w:val="24"/>
        </w:rPr>
        <w:t>87)8 in 1987 asking member states to introduce suitable procedures for the examination of applications for conscientious objector</w:t>
      </w:r>
      <w:r w:rsidR="00DC31FE">
        <w:rPr>
          <w:rFonts w:cs="Arial"/>
          <w:szCs w:val="24"/>
        </w:rPr>
        <w:t xml:space="preserve"> </w:t>
      </w:r>
      <w:r w:rsidRPr="00DC31FE" w:rsidR="00DC31FE">
        <w:rPr>
          <w:rFonts w:cs="Arial"/>
          <w:szCs w:val="24"/>
        </w:rPr>
        <w:t>status</w:t>
      </w:r>
      <w:r w:rsidR="00DC31FE">
        <w:rPr>
          <w:rFonts w:cs="Arial"/>
          <w:szCs w:val="24"/>
        </w:rPr>
        <w:t>.</w:t>
      </w:r>
    </w:p>
    <w:p w:rsidRPr="00DC31FE" w:rsidR="00DC31FE" w:rsidP="00DC31FE" w:rsidRDefault="00DC31FE" w14:paraId="27EC521D" w14:textId="77777777">
      <w:pPr>
        <w:pStyle w:val="ListParagraph"/>
        <w:numPr>
          <w:ilvl w:val="0"/>
          <w:numId w:val="0"/>
        </w:numPr>
        <w:tabs>
          <w:tab w:val="left" w:pos="709"/>
        </w:tabs>
        <w:autoSpaceDE w:val="0"/>
        <w:autoSpaceDN w:val="0"/>
        <w:adjustRightInd w:val="0"/>
        <w:spacing w:after="0"/>
        <w:rPr>
          <w:rFonts w:cs="Arial"/>
        </w:rPr>
      </w:pPr>
    </w:p>
    <w:p w:rsidRPr="00DC31FE" w:rsidR="00EE72D8" w:rsidP="00895F28" w:rsidRDefault="00DC31FE" w14:paraId="52E42E10" w14:textId="34664D40">
      <w:pPr>
        <w:pStyle w:val="ListParagraph"/>
        <w:numPr>
          <w:ilvl w:val="0"/>
          <w:numId w:val="7"/>
        </w:numPr>
        <w:tabs>
          <w:tab w:val="left" w:pos="709"/>
        </w:tabs>
        <w:autoSpaceDE w:val="0"/>
        <w:autoSpaceDN w:val="0"/>
        <w:adjustRightInd w:val="0"/>
        <w:spacing w:after="0"/>
        <w:ind w:left="0" w:firstLine="0"/>
        <w:rPr>
          <w:rFonts w:cs="Arial"/>
        </w:rPr>
      </w:pPr>
      <w:r>
        <w:rPr>
          <w:rFonts w:cs="Arial"/>
          <w:szCs w:val="24"/>
        </w:rPr>
        <w:t>In</w:t>
      </w:r>
      <w:r w:rsidRPr="00DC31FE">
        <w:rPr>
          <w:rFonts w:cs="Arial"/>
          <w:szCs w:val="24"/>
        </w:rPr>
        <w:t xml:space="preserve"> </w:t>
      </w:r>
      <w:r w:rsidRPr="00DC31FE" w:rsidR="006479F3">
        <w:rPr>
          <w:rFonts w:cs="Arial"/>
        </w:rPr>
        <w:t>Recommendation CM/</w:t>
      </w:r>
      <w:proofErr w:type="gramStart"/>
      <w:r w:rsidRPr="00DC31FE" w:rsidR="006479F3">
        <w:rPr>
          <w:rFonts w:cs="Arial"/>
        </w:rPr>
        <w:t>Rec(</w:t>
      </w:r>
      <w:proofErr w:type="gramEnd"/>
      <w:r w:rsidRPr="00DC31FE" w:rsidR="006479F3">
        <w:rPr>
          <w:rFonts w:cs="Arial"/>
        </w:rPr>
        <w:t>20</w:t>
      </w:r>
      <w:r w:rsidRPr="00DC31FE" w:rsidR="00EE72D8">
        <w:rPr>
          <w:rFonts w:cs="Arial"/>
        </w:rPr>
        <w:t>10</w:t>
      </w:r>
      <w:r w:rsidRPr="00DC31FE" w:rsidR="006479F3">
        <w:rPr>
          <w:rFonts w:cs="Arial"/>
        </w:rPr>
        <w:t>)</w:t>
      </w:r>
      <w:r w:rsidRPr="00DC31FE" w:rsidR="00EE72D8">
        <w:rPr>
          <w:rFonts w:cs="Arial"/>
        </w:rPr>
        <w:t>4</w:t>
      </w:r>
      <w:r w:rsidRPr="00DC31FE" w:rsidR="006479F3">
        <w:rPr>
          <w:rFonts w:cs="Arial"/>
        </w:rPr>
        <w:t xml:space="preserve"> on </w:t>
      </w:r>
      <w:r w:rsidRPr="00DC31FE" w:rsidR="00EE72D8">
        <w:rPr>
          <w:rFonts w:cs="Arial"/>
        </w:rPr>
        <w:t>human rights of members of the armed forces</w:t>
      </w:r>
      <w:r>
        <w:rPr>
          <w:rFonts w:cs="Arial"/>
        </w:rPr>
        <w:t>, the CM</w:t>
      </w:r>
      <w:r w:rsidRPr="00DC31FE" w:rsidR="00EE72D8">
        <w:rPr>
          <w:rFonts w:cs="Arial"/>
        </w:rPr>
        <w:t xml:space="preserve"> states that </w:t>
      </w:r>
      <w:r w:rsidR="00E637A7">
        <w:rPr>
          <w:rFonts w:cs="Arial"/>
        </w:rPr>
        <w:t>m</w:t>
      </w:r>
      <w:r w:rsidRPr="00DC31FE" w:rsidR="00EE72D8">
        <w:rPr>
          <w:rFonts w:cs="Arial"/>
        </w:rPr>
        <w:t xml:space="preserve">embers of the armed forces have the right to freedom of thought, conscience and religion. Any limitations </w:t>
      </w:r>
      <w:r w:rsidR="00E637A7">
        <w:rPr>
          <w:rFonts w:cs="Arial"/>
        </w:rPr>
        <w:t>o</w:t>
      </w:r>
      <w:r w:rsidRPr="00DC31FE" w:rsidR="00EE72D8">
        <w:rPr>
          <w:rFonts w:cs="Arial"/>
        </w:rPr>
        <w:t>n this right shall comply with the requirements of Article 9, paragraph 2 of the European Convention of Human Rights. Particularly, the CM recalled that:</w:t>
      </w:r>
    </w:p>
    <w:p w:rsidR="00791212" w:rsidP="00EE72D8" w:rsidRDefault="00791212" w14:paraId="3898B41A" w14:textId="77777777">
      <w:pPr>
        <w:pStyle w:val="ListParagraph"/>
        <w:numPr>
          <w:ilvl w:val="0"/>
          <w:numId w:val="0"/>
        </w:numPr>
        <w:tabs>
          <w:tab w:val="left" w:pos="709"/>
        </w:tabs>
        <w:autoSpaceDE w:val="0"/>
        <w:autoSpaceDN w:val="0"/>
        <w:adjustRightInd w:val="0"/>
        <w:spacing w:after="0"/>
        <w:ind w:left="567"/>
        <w:rPr>
          <w:rFonts w:cs="Arial"/>
          <w:sz w:val="22"/>
        </w:rPr>
      </w:pPr>
    </w:p>
    <w:p w:rsidRPr="00A90571" w:rsidR="00EE72D8" w:rsidP="00EE72D8" w:rsidRDefault="003A30E8" w14:paraId="1207AA95" w14:textId="2251D658">
      <w:pPr>
        <w:pStyle w:val="ListParagraph"/>
        <w:numPr>
          <w:ilvl w:val="0"/>
          <w:numId w:val="0"/>
        </w:numPr>
        <w:tabs>
          <w:tab w:val="left" w:pos="709"/>
        </w:tabs>
        <w:autoSpaceDE w:val="0"/>
        <w:autoSpaceDN w:val="0"/>
        <w:adjustRightInd w:val="0"/>
        <w:spacing w:after="0"/>
        <w:ind w:left="567"/>
        <w:rPr>
          <w:rFonts w:cs="Arial"/>
          <w:sz w:val="20"/>
          <w:szCs w:val="20"/>
        </w:rPr>
      </w:pPr>
      <w:r w:rsidRPr="00A90571">
        <w:rPr>
          <w:rFonts w:cs="Arial"/>
          <w:sz w:val="20"/>
          <w:szCs w:val="20"/>
        </w:rPr>
        <w:t>“</w:t>
      </w:r>
      <w:r w:rsidRPr="00A90571" w:rsidR="00EE72D8">
        <w:rPr>
          <w:rFonts w:cs="Arial"/>
          <w:sz w:val="20"/>
          <w:szCs w:val="20"/>
        </w:rPr>
        <w:t xml:space="preserve">42. Professional members of the armed forces should be able to leave the armed forces for reasons of conscience. </w:t>
      </w:r>
    </w:p>
    <w:p w:rsidRPr="00A90571" w:rsidR="00EE72D8" w:rsidP="00EE72D8" w:rsidRDefault="00EE72D8" w14:paraId="32AE671B" w14:textId="77777777">
      <w:pPr>
        <w:pStyle w:val="ListParagraph"/>
        <w:numPr>
          <w:ilvl w:val="0"/>
          <w:numId w:val="0"/>
        </w:numPr>
        <w:tabs>
          <w:tab w:val="left" w:pos="709"/>
        </w:tabs>
        <w:autoSpaceDE w:val="0"/>
        <w:autoSpaceDN w:val="0"/>
        <w:adjustRightInd w:val="0"/>
        <w:spacing w:after="0"/>
        <w:ind w:left="567"/>
        <w:rPr>
          <w:rFonts w:cs="Arial"/>
          <w:sz w:val="20"/>
          <w:szCs w:val="20"/>
        </w:rPr>
      </w:pPr>
      <w:r w:rsidRPr="00A90571">
        <w:rPr>
          <w:rFonts w:cs="Arial"/>
          <w:sz w:val="20"/>
          <w:szCs w:val="20"/>
        </w:rPr>
        <w:t xml:space="preserve">43. Requests by members of the armed forces to leave the armed forces for reasons of conscience should be examined within a reasonable time. Pending the examination of their requests they should be transferred to non-combat duties, where possible. </w:t>
      </w:r>
    </w:p>
    <w:p w:rsidRPr="00A90571" w:rsidR="00EE72D8" w:rsidP="00EE72D8" w:rsidRDefault="00EE72D8" w14:paraId="43C7F3D2" w14:textId="6A54ECFF">
      <w:pPr>
        <w:pStyle w:val="ListParagraph"/>
        <w:numPr>
          <w:ilvl w:val="0"/>
          <w:numId w:val="0"/>
        </w:numPr>
        <w:tabs>
          <w:tab w:val="left" w:pos="709"/>
        </w:tabs>
        <w:autoSpaceDE w:val="0"/>
        <w:autoSpaceDN w:val="0"/>
        <w:adjustRightInd w:val="0"/>
        <w:spacing w:after="0"/>
        <w:ind w:left="567"/>
        <w:rPr>
          <w:rFonts w:cs="Arial"/>
          <w:sz w:val="20"/>
          <w:szCs w:val="20"/>
        </w:rPr>
      </w:pPr>
      <w:r w:rsidRPr="00A90571">
        <w:rPr>
          <w:rFonts w:cs="Arial"/>
          <w:sz w:val="20"/>
          <w:szCs w:val="20"/>
        </w:rPr>
        <w:t>44. Any request to leave the armed forces for reasons of conscience</w:t>
      </w:r>
      <w:r w:rsidRPr="00A90571">
        <w:rPr>
          <w:rFonts w:cs="Arial"/>
          <w:b/>
          <w:bCs/>
          <w:sz w:val="20"/>
          <w:szCs w:val="20"/>
        </w:rPr>
        <w:t> </w:t>
      </w:r>
      <w:r w:rsidRPr="00A90571">
        <w:rPr>
          <w:rFonts w:cs="Arial"/>
          <w:sz w:val="20"/>
          <w:szCs w:val="20"/>
        </w:rPr>
        <w:t>should ultimately, where denied, be examined by an independent</w:t>
      </w:r>
      <w:r w:rsidRPr="00A90571">
        <w:rPr>
          <w:rFonts w:cs="Arial"/>
          <w:b/>
          <w:bCs/>
          <w:sz w:val="20"/>
          <w:szCs w:val="20"/>
        </w:rPr>
        <w:t> </w:t>
      </w:r>
      <w:r w:rsidRPr="00A90571">
        <w:rPr>
          <w:rFonts w:cs="Arial"/>
          <w:sz w:val="20"/>
          <w:szCs w:val="20"/>
        </w:rPr>
        <w:t>and impartial</w:t>
      </w:r>
      <w:r w:rsidRPr="00A90571">
        <w:rPr>
          <w:rFonts w:cs="Arial"/>
          <w:b/>
          <w:bCs/>
          <w:sz w:val="20"/>
          <w:szCs w:val="20"/>
        </w:rPr>
        <w:t> </w:t>
      </w:r>
      <w:r w:rsidRPr="00A90571">
        <w:rPr>
          <w:rFonts w:cs="Arial"/>
          <w:sz w:val="20"/>
          <w:szCs w:val="20"/>
        </w:rPr>
        <w:t>body.</w:t>
      </w:r>
    </w:p>
    <w:p w:rsidRPr="00A90571" w:rsidR="00EE72D8" w:rsidP="00EE72D8" w:rsidRDefault="00EE72D8" w14:paraId="68E1978D" w14:textId="7F4F5989">
      <w:pPr>
        <w:pStyle w:val="ListParagraph"/>
        <w:numPr>
          <w:ilvl w:val="0"/>
          <w:numId w:val="0"/>
        </w:numPr>
        <w:tabs>
          <w:tab w:val="left" w:pos="709"/>
        </w:tabs>
        <w:autoSpaceDE w:val="0"/>
        <w:autoSpaceDN w:val="0"/>
        <w:adjustRightInd w:val="0"/>
        <w:spacing w:after="0"/>
        <w:ind w:left="567"/>
        <w:rPr>
          <w:rFonts w:cs="Arial"/>
          <w:sz w:val="20"/>
          <w:szCs w:val="20"/>
        </w:rPr>
      </w:pPr>
      <w:r w:rsidRPr="00A90571">
        <w:rPr>
          <w:rFonts w:cs="Arial"/>
          <w:sz w:val="20"/>
          <w:szCs w:val="20"/>
        </w:rPr>
        <w:t>45. Members</w:t>
      </w:r>
      <w:r w:rsidRPr="00A90571">
        <w:rPr>
          <w:rFonts w:cs="Arial"/>
          <w:b/>
          <w:bCs/>
          <w:sz w:val="20"/>
          <w:szCs w:val="20"/>
        </w:rPr>
        <w:t> </w:t>
      </w:r>
      <w:r w:rsidRPr="00A90571">
        <w:rPr>
          <w:rFonts w:cs="Arial"/>
          <w:sz w:val="20"/>
          <w:szCs w:val="20"/>
        </w:rPr>
        <w:t>of the armed forces</w:t>
      </w:r>
      <w:r w:rsidRPr="00A90571">
        <w:rPr>
          <w:rFonts w:cs="Arial"/>
          <w:b/>
          <w:bCs/>
          <w:sz w:val="20"/>
          <w:szCs w:val="20"/>
        </w:rPr>
        <w:t> </w:t>
      </w:r>
      <w:r w:rsidRPr="00A90571">
        <w:rPr>
          <w:rFonts w:cs="Arial"/>
          <w:sz w:val="20"/>
          <w:szCs w:val="20"/>
        </w:rPr>
        <w:t>having legally left the armed forces for reasons of conscience</w:t>
      </w:r>
      <w:r w:rsidRPr="00A90571">
        <w:rPr>
          <w:rFonts w:cs="Arial"/>
          <w:b/>
          <w:bCs/>
          <w:sz w:val="20"/>
          <w:szCs w:val="20"/>
        </w:rPr>
        <w:t> </w:t>
      </w:r>
      <w:r w:rsidRPr="00A90571">
        <w:rPr>
          <w:rFonts w:cs="Arial"/>
          <w:sz w:val="20"/>
          <w:szCs w:val="20"/>
        </w:rPr>
        <w:t>should not be subject to discrimination or to any criminal prosecution.</w:t>
      </w:r>
      <w:r w:rsidRPr="00A90571">
        <w:rPr>
          <w:rFonts w:cs="Arial"/>
          <w:b/>
          <w:bCs/>
          <w:sz w:val="20"/>
          <w:szCs w:val="20"/>
        </w:rPr>
        <w:t> </w:t>
      </w:r>
      <w:r w:rsidRPr="00A90571">
        <w:rPr>
          <w:rFonts w:cs="Arial"/>
          <w:sz w:val="20"/>
          <w:szCs w:val="20"/>
        </w:rPr>
        <w:t>No discrimination</w:t>
      </w:r>
      <w:r w:rsidRPr="00A90571">
        <w:rPr>
          <w:rFonts w:cs="Arial"/>
          <w:b/>
          <w:bCs/>
          <w:sz w:val="20"/>
          <w:szCs w:val="20"/>
        </w:rPr>
        <w:t> </w:t>
      </w:r>
      <w:r w:rsidRPr="00A90571">
        <w:rPr>
          <w:rFonts w:cs="Arial"/>
          <w:sz w:val="20"/>
          <w:szCs w:val="20"/>
        </w:rPr>
        <w:t>or prosecution</w:t>
      </w:r>
      <w:r w:rsidRPr="00A90571">
        <w:rPr>
          <w:rFonts w:cs="Arial"/>
          <w:b/>
          <w:bCs/>
          <w:sz w:val="20"/>
          <w:szCs w:val="20"/>
        </w:rPr>
        <w:t> </w:t>
      </w:r>
      <w:r w:rsidRPr="00A90571">
        <w:rPr>
          <w:rFonts w:cs="Arial"/>
          <w:sz w:val="20"/>
          <w:szCs w:val="20"/>
        </w:rPr>
        <w:t>should result from asking to leave the armed forces for reasons of conscience.</w:t>
      </w:r>
      <w:r w:rsidRPr="00A90571" w:rsidR="003A30E8">
        <w:rPr>
          <w:rFonts w:cs="Arial"/>
          <w:sz w:val="20"/>
          <w:szCs w:val="20"/>
        </w:rPr>
        <w:t>”</w:t>
      </w:r>
    </w:p>
    <w:p w:rsidR="006479F3" w:rsidRDefault="006479F3" w14:paraId="7E8E9D8A" w14:textId="77777777">
      <w:pPr>
        <w:pStyle w:val="ListParagraph"/>
        <w:numPr>
          <w:ilvl w:val="0"/>
          <w:numId w:val="0"/>
        </w:numPr>
        <w:tabs>
          <w:tab w:val="left" w:pos="709"/>
        </w:tabs>
        <w:autoSpaceDE w:val="0"/>
        <w:autoSpaceDN w:val="0"/>
        <w:adjustRightInd w:val="0"/>
        <w:spacing w:after="0"/>
        <w:rPr>
          <w:rFonts w:cs="Arial"/>
        </w:rPr>
      </w:pPr>
    </w:p>
    <w:p w:rsidR="006479F3" w:rsidRDefault="006479F3" w14:paraId="7E8E9D8B" w14:textId="77777777">
      <w:pPr>
        <w:spacing w:after="0"/>
        <w:rPr>
          <w:rFonts w:cs="Arial"/>
          <w:b/>
        </w:rPr>
      </w:pPr>
      <w:r>
        <w:rPr>
          <w:rFonts w:cs="Arial"/>
          <w:b/>
        </w:rPr>
        <w:t>2.</w:t>
      </w:r>
      <w:r>
        <w:rPr>
          <w:rFonts w:cs="Arial"/>
          <w:b/>
        </w:rPr>
        <w:tab/>
        <w:t>Parliamentary Assembly of the Council of Europe (PACE)</w:t>
      </w:r>
    </w:p>
    <w:p w:rsidR="006479F3" w:rsidRDefault="006479F3" w14:paraId="7E8E9D8C" w14:textId="77777777">
      <w:pPr>
        <w:spacing w:after="0"/>
        <w:rPr>
          <w:rFonts w:cs="Arial"/>
        </w:rPr>
      </w:pPr>
    </w:p>
    <w:p w:rsidRPr="00DC31FE" w:rsidR="00DC31FE" w:rsidP="006207FF" w:rsidRDefault="00DC31FE" w14:paraId="43536FC8" w14:textId="0BC0FA30">
      <w:pPr>
        <w:pStyle w:val="ListParagraph"/>
        <w:numPr>
          <w:ilvl w:val="0"/>
          <w:numId w:val="7"/>
        </w:numPr>
        <w:tabs>
          <w:tab w:val="left" w:pos="709"/>
        </w:tabs>
        <w:spacing w:after="0"/>
        <w:ind w:left="0" w:firstLine="0"/>
        <w:rPr>
          <w:rFonts w:cs="Arial"/>
        </w:rPr>
      </w:pPr>
      <w:r w:rsidRPr="00DC31FE">
        <w:rPr>
          <w:rFonts w:cs="Arial"/>
        </w:rPr>
        <w:t>The right to conscientious objection has been endorsed by the Council of Europe ever since 1967 when a first Resolution (Resolution 337</w:t>
      </w:r>
      <w:r w:rsidR="0051371F">
        <w:rPr>
          <w:rFonts w:cs="Arial"/>
        </w:rPr>
        <w:t>(1967</w:t>
      </w:r>
      <w:r w:rsidRPr="00DC31FE">
        <w:rPr>
          <w:rFonts w:cs="Arial"/>
        </w:rPr>
        <w:t>)</w:t>
      </w:r>
      <w:r w:rsidR="00DD1FC2">
        <w:rPr>
          <w:rFonts w:cs="Arial"/>
        </w:rPr>
        <w:t>)</w:t>
      </w:r>
      <w:r w:rsidRPr="00DC31FE">
        <w:rPr>
          <w:rFonts w:cs="Arial"/>
        </w:rPr>
        <w:t xml:space="preserve"> on the topic was adopted by the Parliamentary Assembly. In its Recommendation</w:t>
      </w:r>
      <w:r w:rsidR="00C8454B">
        <w:rPr>
          <w:rFonts w:cs="Arial"/>
        </w:rPr>
        <w:t xml:space="preserve"> </w:t>
      </w:r>
      <w:hyperlink w:history="1" r:id="rId13">
        <w:r w:rsidRPr="00DC31FE">
          <w:rPr>
            <w:rStyle w:val="Hyperlink"/>
            <w:rFonts w:cs="Arial"/>
            <w:color w:val="auto"/>
            <w:u w:val="none"/>
          </w:rPr>
          <w:t>816</w:t>
        </w:r>
      </w:hyperlink>
      <w:r w:rsidRPr="00DC31FE">
        <w:rPr>
          <w:rFonts w:cs="Arial"/>
        </w:rPr>
        <w:t> (1977), the Parliamentary Assembly stated the right of conscientious objection to military service. The recognition of this right later became requirement for states seeking accession to the organisation. Armenia, Azerbaijan and Turkey are the only Council of Europe member states</w:t>
      </w:r>
      <w:r>
        <w:rPr>
          <w:rFonts w:cs="Arial"/>
        </w:rPr>
        <w:t xml:space="preserve"> </w:t>
      </w:r>
      <w:r w:rsidRPr="00DC31FE">
        <w:rPr>
          <w:rFonts w:cs="Arial"/>
        </w:rPr>
        <w:t>which have not recognised the right of conscientious objection</w:t>
      </w:r>
      <w:r>
        <w:rPr>
          <w:rFonts w:cs="Arial"/>
        </w:rPr>
        <w:t>.</w:t>
      </w:r>
    </w:p>
    <w:p w:rsidR="00DC31FE" w:rsidP="00DD1FC2" w:rsidRDefault="00DC31FE" w14:paraId="1CBF3A42" w14:textId="77777777">
      <w:pPr>
        <w:pStyle w:val="ListParagraph"/>
        <w:numPr>
          <w:ilvl w:val="0"/>
          <w:numId w:val="0"/>
        </w:numPr>
        <w:tabs>
          <w:tab w:val="left" w:pos="709"/>
        </w:tabs>
        <w:autoSpaceDE w:val="0"/>
        <w:autoSpaceDN w:val="0"/>
        <w:adjustRightInd w:val="0"/>
        <w:spacing w:after="0"/>
        <w:rPr>
          <w:rFonts w:cs="Arial"/>
        </w:rPr>
      </w:pPr>
    </w:p>
    <w:p w:rsidRPr="00042005" w:rsidR="00042005" w:rsidRDefault="006479F3" w14:paraId="5F426E54" w14:textId="6CFEA475">
      <w:pPr>
        <w:pStyle w:val="ListParagraph"/>
        <w:numPr>
          <w:ilvl w:val="0"/>
          <w:numId w:val="7"/>
        </w:numPr>
        <w:tabs>
          <w:tab w:val="left" w:pos="709"/>
        </w:tabs>
        <w:autoSpaceDE w:val="0"/>
        <w:autoSpaceDN w:val="0"/>
        <w:adjustRightInd w:val="0"/>
        <w:spacing w:after="0"/>
        <w:ind w:left="0" w:firstLine="0"/>
        <w:rPr>
          <w:rFonts w:cs="Arial"/>
        </w:rPr>
      </w:pPr>
      <w:r>
        <w:rPr>
          <w:rFonts w:cs="Arial"/>
        </w:rPr>
        <w:t xml:space="preserve">In its </w:t>
      </w:r>
      <w:r w:rsidRPr="00D55478" w:rsidR="00D55478">
        <w:rPr>
          <w:rFonts w:cs="Arial"/>
        </w:rPr>
        <w:t>Recommendation</w:t>
      </w:r>
      <w:r w:rsidR="0051371F">
        <w:rPr>
          <w:rFonts w:cs="Arial"/>
        </w:rPr>
        <w:t xml:space="preserve"> </w:t>
      </w:r>
      <w:r>
        <w:rPr>
          <w:rFonts w:cs="Arial"/>
        </w:rPr>
        <w:t>17</w:t>
      </w:r>
      <w:r w:rsidR="00EE72D8">
        <w:rPr>
          <w:rFonts w:cs="Arial"/>
        </w:rPr>
        <w:t>42</w:t>
      </w:r>
      <w:r>
        <w:rPr>
          <w:rFonts w:cs="Arial"/>
        </w:rPr>
        <w:t xml:space="preserve"> (20</w:t>
      </w:r>
      <w:r w:rsidR="00D55478">
        <w:rPr>
          <w:rFonts w:cs="Arial"/>
        </w:rPr>
        <w:t>0</w:t>
      </w:r>
      <w:r w:rsidR="00EE72D8">
        <w:rPr>
          <w:rFonts w:cs="Arial"/>
        </w:rPr>
        <w:t>6</w:t>
      </w:r>
      <w:r>
        <w:rPr>
          <w:rFonts w:cs="Arial"/>
        </w:rPr>
        <w:t xml:space="preserve">), the PACE observed that </w:t>
      </w:r>
      <w:r w:rsidR="00864AC4">
        <w:rPr>
          <w:rFonts w:cs="Arial"/>
        </w:rPr>
        <w:t>“</w:t>
      </w:r>
      <w:r w:rsidR="00EE72D8">
        <w:rPr>
          <w:rFonts w:cs="Arial"/>
        </w:rPr>
        <w:t>w</w:t>
      </w:r>
      <w:r w:rsidRPr="00EE72D8" w:rsidR="00EE72D8">
        <w:rPr>
          <w:rFonts w:cs="Arial"/>
        </w:rPr>
        <w:t xml:space="preserve">ith the ending of conscription and the professionalisation of the armed forces in several countries, at a time when armies in many member states are seeing action in the same theatres of operation, the Assembly resolutely promotes shared principles to be used to guide army action and govern the conditions under which they discharge their duties. Members of the armed forces cannot be expected to respect humanitarian law and human rights in their operations unless respect for human rights is guaranteed within the army ranks. It is therefore essential that the Council of Europe’s efforts to lay down </w:t>
      </w:r>
      <w:r w:rsidR="00A60E91">
        <w:rPr>
          <w:rFonts w:cs="Arial"/>
        </w:rPr>
        <w:br w:type="column"/>
      </w:r>
      <w:r w:rsidRPr="00EE72D8" w:rsidR="00EE72D8">
        <w:rPr>
          <w:rFonts w:cs="Arial"/>
        </w:rPr>
        <w:lastRenderedPageBreak/>
        <w:t>guidelines on human rights protection within the armed forces be accompanied by a policy in the member states of heightening human rights awareness among their own military personnel.</w:t>
      </w:r>
      <w:r w:rsidR="00864AC4">
        <w:rPr>
          <w:rFonts w:cs="Arial"/>
        </w:rPr>
        <w:t>”</w:t>
      </w:r>
      <w:r w:rsidR="00EE72D8">
        <w:rPr>
          <w:rFonts w:cs="Arial"/>
        </w:rPr>
        <w:t xml:space="preserve"> In particular, the PACE enounced the need to “</w:t>
      </w:r>
      <w:r w:rsidRPr="00EE72D8" w:rsidR="00EE72D8">
        <w:rPr>
          <w:rFonts w:cs="Arial"/>
        </w:rPr>
        <w:t>introduce into their legislation the right to be registered as a conscientious objector at any time, namely before, during or after military service, as well as the right of career servicemen to be granted the status of conscientious objector</w:t>
      </w:r>
      <w:r w:rsidR="00EE72D8">
        <w:rPr>
          <w:rFonts w:cs="Arial"/>
        </w:rPr>
        <w:t>”.</w:t>
      </w:r>
    </w:p>
    <w:p w:rsidR="00B003A2" w:rsidP="006479F3" w:rsidRDefault="00B003A2" w14:paraId="77E9D1BB" w14:textId="77777777">
      <w:pPr>
        <w:spacing w:after="0"/>
        <w:rPr>
          <w:rFonts w:cs="Arial"/>
          <w:b/>
        </w:rPr>
      </w:pPr>
    </w:p>
    <w:p w:rsidR="006479F3" w:rsidP="006479F3" w:rsidRDefault="00B003A2" w14:paraId="7E8E9D9C" w14:textId="62293E22">
      <w:pPr>
        <w:spacing w:after="0"/>
        <w:rPr>
          <w:rFonts w:cs="Arial"/>
          <w:b/>
        </w:rPr>
      </w:pPr>
      <w:r>
        <w:rPr>
          <w:rFonts w:cs="Arial"/>
          <w:b/>
        </w:rPr>
        <w:t xml:space="preserve">3. </w:t>
      </w:r>
      <w:r w:rsidR="00A60E91">
        <w:rPr>
          <w:rFonts w:cs="Arial"/>
          <w:b/>
        </w:rPr>
        <w:tab/>
      </w:r>
      <w:r w:rsidR="006479F3">
        <w:rPr>
          <w:rFonts w:cs="Arial"/>
          <w:b/>
        </w:rPr>
        <w:t>European Court of Human Rights (ECtHR)</w:t>
      </w:r>
    </w:p>
    <w:p w:rsidR="006479F3" w:rsidP="006479F3" w:rsidRDefault="006479F3" w14:paraId="7E8E9D9D" w14:textId="77777777">
      <w:pPr>
        <w:spacing w:after="0"/>
        <w:rPr>
          <w:rFonts w:cs="Arial"/>
        </w:rPr>
      </w:pPr>
    </w:p>
    <w:p w:rsidR="006479F3" w:rsidP="008C590A" w:rsidRDefault="006479F3" w14:paraId="7E8E9D9E" w14:textId="7FF8100A">
      <w:pPr>
        <w:pStyle w:val="ListParagraph"/>
        <w:numPr>
          <w:ilvl w:val="0"/>
          <w:numId w:val="7"/>
        </w:numPr>
        <w:tabs>
          <w:tab w:val="left" w:pos="709"/>
        </w:tabs>
        <w:autoSpaceDE w:val="0"/>
        <w:autoSpaceDN w:val="0"/>
        <w:adjustRightInd w:val="0"/>
        <w:spacing w:after="0"/>
        <w:ind w:left="0" w:firstLine="0"/>
        <w:rPr>
          <w:rFonts w:cs="Arial"/>
        </w:rPr>
      </w:pPr>
      <w:r>
        <w:rPr>
          <w:rFonts w:cs="Arial"/>
          <w:bCs/>
        </w:rPr>
        <w:t xml:space="preserve">Article </w:t>
      </w:r>
      <w:r w:rsidR="00042005">
        <w:rPr>
          <w:rFonts w:cs="Arial"/>
          <w:bCs/>
        </w:rPr>
        <w:t>9</w:t>
      </w:r>
      <w:r>
        <w:rPr>
          <w:rFonts w:cs="Arial"/>
          <w:bCs/>
        </w:rPr>
        <w:t xml:space="preserve"> of the European Convention on Human Rights of 4 November 1950</w:t>
      </w:r>
      <w:r w:rsidR="00B8582C">
        <w:rPr>
          <w:rFonts w:cs="Arial"/>
          <w:bCs/>
        </w:rPr>
        <w:t xml:space="preserve"> provides</w:t>
      </w:r>
      <w:r>
        <w:rPr>
          <w:rFonts w:cs="Arial"/>
          <w:bCs/>
        </w:rPr>
        <w:t xml:space="preserve">: </w:t>
      </w:r>
    </w:p>
    <w:p w:rsidR="00D42CC8" w:rsidP="00D42CC8" w:rsidRDefault="00D42CC8" w14:paraId="7E8E9D9F" w14:textId="77777777">
      <w:pPr>
        <w:pStyle w:val="ListParagraph"/>
        <w:numPr>
          <w:ilvl w:val="0"/>
          <w:numId w:val="0"/>
        </w:numPr>
        <w:tabs>
          <w:tab w:val="left" w:pos="709"/>
        </w:tabs>
        <w:autoSpaceDE w:val="0"/>
        <w:autoSpaceDN w:val="0"/>
        <w:adjustRightInd w:val="0"/>
        <w:spacing w:after="0"/>
        <w:ind w:left="709"/>
        <w:rPr>
          <w:rFonts w:cs="Arial"/>
          <w:b/>
          <w:sz w:val="20"/>
          <w:szCs w:val="20"/>
        </w:rPr>
      </w:pPr>
    </w:p>
    <w:p w:rsidRPr="00A90571" w:rsidR="006479F3" w:rsidP="00D42CC8" w:rsidRDefault="00D42CC8" w14:paraId="7E8E9DA0" w14:textId="2A11A83E">
      <w:pPr>
        <w:pStyle w:val="ListParagraph"/>
        <w:numPr>
          <w:ilvl w:val="0"/>
          <w:numId w:val="0"/>
        </w:numPr>
        <w:tabs>
          <w:tab w:val="left" w:pos="709"/>
        </w:tabs>
        <w:autoSpaceDE w:val="0"/>
        <w:autoSpaceDN w:val="0"/>
        <w:adjustRightInd w:val="0"/>
        <w:spacing w:after="0"/>
        <w:ind w:left="709"/>
        <w:rPr>
          <w:rFonts w:cs="Arial"/>
          <w:b/>
          <w:sz w:val="20"/>
          <w:szCs w:val="20"/>
        </w:rPr>
      </w:pPr>
      <w:r w:rsidRPr="00A90571">
        <w:rPr>
          <w:rFonts w:cs="Arial"/>
          <w:b/>
          <w:sz w:val="20"/>
          <w:szCs w:val="20"/>
        </w:rPr>
        <w:t xml:space="preserve">Article </w:t>
      </w:r>
      <w:r w:rsidRPr="00A90571" w:rsidR="00042005">
        <w:rPr>
          <w:rFonts w:cs="Arial"/>
          <w:b/>
          <w:sz w:val="20"/>
          <w:szCs w:val="20"/>
        </w:rPr>
        <w:t>9</w:t>
      </w:r>
    </w:p>
    <w:p w:rsidRPr="00A90571" w:rsidR="00042005" w:rsidP="00042005" w:rsidRDefault="00042005" w14:paraId="23AADCBD" w14:textId="77777777">
      <w:pPr>
        <w:pStyle w:val="ListParagraph"/>
        <w:numPr>
          <w:ilvl w:val="0"/>
          <w:numId w:val="0"/>
        </w:numPr>
        <w:tabs>
          <w:tab w:val="left" w:pos="709"/>
        </w:tabs>
        <w:autoSpaceDE w:val="0"/>
        <w:autoSpaceDN w:val="0"/>
        <w:adjustRightInd w:val="0"/>
        <w:spacing w:after="0"/>
        <w:ind w:left="709"/>
        <w:rPr>
          <w:rFonts w:cs="Arial"/>
          <w:sz w:val="20"/>
          <w:szCs w:val="20"/>
        </w:rPr>
      </w:pPr>
    </w:p>
    <w:p w:rsidRPr="00A90571" w:rsidR="00042005" w:rsidP="00042005" w:rsidRDefault="00042005" w14:paraId="7249DBFE" w14:textId="02702793">
      <w:pPr>
        <w:pStyle w:val="ListParagraph"/>
        <w:numPr>
          <w:ilvl w:val="0"/>
          <w:numId w:val="0"/>
        </w:numPr>
        <w:tabs>
          <w:tab w:val="left" w:pos="709"/>
        </w:tabs>
        <w:autoSpaceDE w:val="0"/>
        <w:autoSpaceDN w:val="0"/>
        <w:adjustRightInd w:val="0"/>
        <w:spacing w:after="0"/>
        <w:ind w:left="709"/>
        <w:rPr>
          <w:rFonts w:cs="Arial"/>
          <w:sz w:val="20"/>
          <w:szCs w:val="20"/>
        </w:rPr>
      </w:pPr>
      <w:r w:rsidRPr="00A90571">
        <w:rPr>
          <w:rFonts w:cs="Arial"/>
          <w:sz w:val="20"/>
          <w:szCs w:val="20"/>
        </w:rPr>
        <w:t xml:space="preserve">“1. Everyone has the right to freedom of thought, conscience and religion; this right includes freedom to change his religion or belief and freedom, either alone or in community with others and in public or </w:t>
      </w:r>
      <w:proofErr w:type="spellStart"/>
      <w:r w:rsidRPr="00A90571">
        <w:rPr>
          <w:rFonts w:cs="Arial"/>
          <w:sz w:val="20"/>
          <w:szCs w:val="20"/>
        </w:rPr>
        <w:t>privatprivate</w:t>
      </w:r>
      <w:proofErr w:type="spellEnd"/>
      <w:r w:rsidRPr="00A90571">
        <w:rPr>
          <w:rFonts w:cs="Arial"/>
          <w:sz w:val="20"/>
          <w:szCs w:val="20"/>
        </w:rPr>
        <w:t xml:space="preserve">, to manifest his religion or belief, in worship, teaching, practice and observance. </w:t>
      </w:r>
    </w:p>
    <w:p w:rsidRPr="00A90571" w:rsidR="006479F3" w:rsidP="00042005" w:rsidRDefault="00042005" w14:paraId="7E8E9DA2" w14:textId="72EA8C0E">
      <w:pPr>
        <w:pStyle w:val="ListParagraph"/>
        <w:numPr>
          <w:ilvl w:val="0"/>
          <w:numId w:val="0"/>
        </w:numPr>
        <w:tabs>
          <w:tab w:val="left" w:pos="709"/>
        </w:tabs>
        <w:autoSpaceDE w:val="0"/>
        <w:autoSpaceDN w:val="0"/>
        <w:adjustRightInd w:val="0"/>
        <w:spacing w:after="0"/>
        <w:ind w:left="709"/>
        <w:rPr>
          <w:rFonts w:cs="Arial"/>
          <w:sz w:val="20"/>
          <w:szCs w:val="20"/>
        </w:rPr>
      </w:pPr>
      <w:r w:rsidRPr="00A90571">
        <w:rPr>
          <w:rFonts w:cs="Arial"/>
          <w:sz w:val="20"/>
          <w:szCs w:val="20"/>
        </w:rPr>
        <w:t>2.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A90571" w:rsidR="006479F3">
        <w:rPr>
          <w:rFonts w:cs="Arial"/>
          <w:sz w:val="20"/>
          <w:szCs w:val="20"/>
        </w:rPr>
        <w:t xml:space="preserve"> </w:t>
      </w:r>
    </w:p>
    <w:p w:rsidRPr="00A90571" w:rsidR="00D42CC8" w:rsidP="00D42CC8" w:rsidRDefault="00D42CC8" w14:paraId="7E8E9DA3" w14:textId="77777777">
      <w:pPr>
        <w:spacing w:after="0"/>
        <w:ind w:left="720"/>
        <w:rPr>
          <w:rFonts w:cs="Arial"/>
          <w:sz w:val="20"/>
          <w:szCs w:val="20"/>
        </w:rPr>
      </w:pPr>
    </w:p>
    <w:p w:rsidRPr="00D42CC8" w:rsidR="00D42CC8" w:rsidP="00D42CC8" w:rsidRDefault="00042005" w14:paraId="7E8E9DA4" w14:textId="00D0F486">
      <w:pPr>
        <w:pStyle w:val="ListParagraph"/>
        <w:numPr>
          <w:ilvl w:val="0"/>
          <w:numId w:val="7"/>
        </w:numPr>
        <w:tabs>
          <w:tab w:val="left" w:pos="709"/>
        </w:tabs>
        <w:autoSpaceDE w:val="0"/>
        <w:autoSpaceDN w:val="0"/>
        <w:adjustRightInd w:val="0"/>
        <w:spacing w:after="0"/>
        <w:ind w:left="0" w:firstLine="0"/>
        <w:rPr>
          <w:rFonts w:cs="Arial"/>
          <w:i/>
          <w:szCs w:val="24"/>
          <w:lang w:bidi="en-US"/>
        </w:rPr>
      </w:pPr>
      <w:r w:rsidRPr="00042005">
        <w:rPr>
          <w:rFonts w:cs="Arial"/>
          <w:bCs/>
        </w:rPr>
        <w:t>Article 9 does not explicitly mention the right to conscientious objection, whether in the military or civilian sphere. Nevertheless, the Court has ruled that the safeguards of Article 9 apply, in principle, to opposition to military service</w:t>
      </w:r>
      <w:r w:rsidR="00B003A2">
        <w:rPr>
          <w:rFonts w:cs="Arial"/>
          <w:bCs/>
        </w:rPr>
        <w:t xml:space="preserve">. Most </w:t>
      </w:r>
      <w:r w:rsidR="00464095">
        <w:rPr>
          <w:rFonts w:cs="Arial"/>
          <w:bCs/>
        </w:rPr>
        <w:t>of</w:t>
      </w:r>
      <w:r w:rsidR="00B003A2">
        <w:rPr>
          <w:rFonts w:cs="Arial"/>
          <w:bCs/>
        </w:rPr>
        <w:t xml:space="preserve"> the </w:t>
      </w:r>
      <w:r w:rsidR="0051371F">
        <w:rPr>
          <w:rFonts w:cs="Arial"/>
          <w:bCs/>
        </w:rPr>
        <w:t xml:space="preserve">Court’s </w:t>
      </w:r>
      <w:r w:rsidR="00B003A2">
        <w:rPr>
          <w:rFonts w:cs="Arial"/>
          <w:bCs/>
        </w:rPr>
        <w:t>case</w:t>
      </w:r>
      <w:r w:rsidR="00464095">
        <w:rPr>
          <w:rFonts w:cs="Arial"/>
          <w:bCs/>
        </w:rPr>
        <w:t xml:space="preserve"> </w:t>
      </w:r>
      <w:r w:rsidR="00B003A2">
        <w:rPr>
          <w:rFonts w:cs="Arial"/>
          <w:bCs/>
        </w:rPr>
        <w:t xml:space="preserve">law refers to cases of </w:t>
      </w:r>
      <w:r w:rsidRPr="00B003A2" w:rsidR="00B003A2">
        <w:rPr>
          <w:rFonts w:cs="Arial"/>
          <w:bCs/>
        </w:rPr>
        <w:t>compulsory military service</w:t>
      </w:r>
      <w:r w:rsidRPr="00B003A2" w:rsidR="00B003A2">
        <w:rPr>
          <w:rFonts w:cs="Arial"/>
          <w:bCs/>
          <w:i/>
          <w:iCs/>
        </w:rPr>
        <w:t xml:space="preserve"> </w:t>
      </w:r>
      <w:r w:rsidR="00DC31FE">
        <w:rPr>
          <w:rFonts w:cs="Arial"/>
          <w:bCs/>
        </w:rPr>
        <w:t>and conscientious objectors on religious grounds</w:t>
      </w:r>
      <w:r w:rsidRPr="00B003A2" w:rsidR="00B003A2">
        <w:rPr>
          <w:rFonts w:cs="Arial"/>
          <w:bCs/>
        </w:rPr>
        <w:t xml:space="preserve">, where no alternative civilian service was provided for </w:t>
      </w:r>
      <w:r w:rsidR="0051371F">
        <w:rPr>
          <w:rFonts w:cs="Arial"/>
          <w:bCs/>
        </w:rPr>
        <w:t xml:space="preserve">by </w:t>
      </w:r>
      <w:r w:rsidRPr="00B003A2" w:rsidR="00B003A2">
        <w:rPr>
          <w:rFonts w:cs="Arial"/>
          <w:bCs/>
        </w:rPr>
        <w:t xml:space="preserve">law, </w:t>
      </w:r>
      <w:r w:rsidR="00B003A2">
        <w:rPr>
          <w:rFonts w:cs="Arial"/>
          <w:bCs/>
        </w:rPr>
        <w:t>and that this is</w:t>
      </w:r>
      <w:r w:rsidRPr="00B003A2" w:rsidR="00B003A2">
        <w:rPr>
          <w:rFonts w:cs="Arial"/>
          <w:bCs/>
        </w:rPr>
        <w:t xml:space="preserve"> in violation of Article 9 </w:t>
      </w:r>
      <w:r w:rsidR="00B003A2">
        <w:rPr>
          <w:rFonts w:cs="Arial"/>
          <w:bCs/>
        </w:rPr>
        <w:t>(</w:t>
      </w:r>
      <w:proofErr w:type="spellStart"/>
      <w:r w:rsidRPr="00B003A2" w:rsidR="00B003A2">
        <w:rPr>
          <w:rFonts w:cs="Arial"/>
          <w:bCs/>
          <w:i/>
          <w:iCs/>
        </w:rPr>
        <w:t>Bayatyan</w:t>
      </w:r>
      <w:proofErr w:type="spellEnd"/>
      <w:r w:rsidRPr="00B003A2" w:rsidR="00B003A2">
        <w:rPr>
          <w:rFonts w:cs="Arial"/>
          <w:bCs/>
          <w:i/>
          <w:iCs/>
        </w:rPr>
        <w:t xml:space="preserve"> v Armenia</w:t>
      </w:r>
      <w:r w:rsidR="00B003A2">
        <w:rPr>
          <w:rFonts w:cs="Arial"/>
          <w:bCs/>
          <w:i/>
          <w:iCs/>
        </w:rPr>
        <w:t xml:space="preserve">, </w:t>
      </w:r>
      <w:r w:rsidRPr="00B003A2" w:rsidR="00B003A2">
        <w:rPr>
          <w:rFonts w:cs="Arial"/>
          <w:bCs/>
          <w:i/>
          <w:iCs/>
        </w:rPr>
        <w:t>GC</w:t>
      </w:r>
      <w:r w:rsidR="00B003A2">
        <w:rPr>
          <w:rFonts w:cs="Arial"/>
          <w:bCs/>
          <w:i/>
          <w:iCs/>
        </w:rPr>
        <w:t xml:space="preserve">, </w:t>
      </w:r>
      <w:r w:rsidRPr="00B003A2" w:rsidR="00B003A2">
        <w:rPr>
          <w:rFonts w:cs="Arial"/>
          <w:bCs/>
        </w:rPr>
        <w:t xml:space="preserve">application 23459/03, </w:t>
      </w:r>
      <w:r w:rsidR="00B003A2">
        <w:rPr>
          <w:rFonts w:cs="Arial"/>
          <w:bCs/>
        </w:rPr>
        <w:t xml:space="preserve">judgment of </w:t>
      </w:r>
      <w:r w:rsidRPr="00B003A2" w:rsidR="00B003A2">
        <w:rPr>
          <w:rFonts w:cs="Arial"/>
          <w:bCs/>
        </w:rPr>
        <w:t>7 July 2001</w:t>
      </w:r>
      <w:r w:rsidR="00B003A2">
        <w:rPr>
          <w:rFonts w:cs="Arial"/>
          <w:bCs/>
        </w:rPr>
        <w:t xml:space="preserve">; </w:t>
      </w:r>
      <w:proofErr w:type="spellStart"/>
      <w:r w:rsidRPr="00B003A2" w:rsidR="00B003A2">
        <w:rPr>
          <w:rFonts w:cs="Arial"/>
          <w:bCs/>
          <w:i/>
          <w:iCs/>
        </w:rPr>
        <w:t>Enver</w:t>
      </w:r>
      <w:proofErr w:type="spellEnd"/>
      <w:r w:rsidRPr="00B003A2" w:rsidR="00B003A2">
        <w:rPr>
          <w:rFonts w:cs="Arial"/>
          <w:bCs/>
          <w:i/>
          <w:iCs/>
        </w:rPr>
        <w:t xml:space="preserve"> </w:t>
      </w:r>
      <w:proofErr w:type="spellStart"/>
      <w:r w:rsidRPr="00B003A2" w:rsidR="00B003A2">
        <w:rPr>
          <w:rFonts w:cs="Arial"/>
          <w:bCs/>
          <w:i/>
          <w:iCs/>
        </w:rPr>
        <w:t>Aydemir</w:t>
      </w:r>
      <w:proofErr w:type="spellEnd"/>
      <w:r w:rsidRPr="00B003A2" w:rsidR="00B003A2">
        <w:rPr>
          <w:rFonts w:cs="Arial"/>
          <w:bCs/>
          <w:i/>
          <w:iCs/>
        </w:rPr>
        <w:t xml:space="preserve"> v Turkey</w:t>
      </w:r>
      <w:r w:rsidR="00B003A2">
        <w:rPr>
          <w:rFonts w:cs="Arial"/>
          <w:bCs/>
          <w:i/>
          <w:iCs/>
        </w:rPr>
        <w:t>, GC</w:t>
      </w:r>
      <w:r w:rsidRPr="00B003A2" w:rsidR="00B003A2">
        <w:rPr>
          <w:rFonts w:cs="Arial"/>
          <w:bCs/>
          <w:i/>
          <w:iCs/>
        </w:rPr>
        <w:t xml:space="preserve">, </w:t>
      </w:r>
      <w:r w:rsidRPr="00B003A2" w:rsidR="00B003A2">
        <w:rPr>
          <w:rFonts w:cs="Arial"/>
          <w:bCs/>
        </w:rPr>
        <w:t>application 26012/11, judgment of 7 September 201</w:t>
      </w:r>
      <w:r w:rsidR="00B003A2">
        <w:rPr>
          <w:rFonts w:cs="Arial"/>
          <w:bCs/>
        </w:rPr>
        <w:t>6</w:t>
      </w:r>
      <w:r w:rsidR="003A30E8">
        <w:rPr>
          <w:rFonts w:cs="Arial"/>
          <w:bCs/>
        </w:rPr>
        <w:t>)</w:t>
      </w:r>
      <w:r w:rsidR="00B003A2">
        <w:rPr>
          <w:rFonts w:cs="Arial"/>
          <w:bCs/>
        </w:rPr>
        <w:t>.</w:t>
      </w:r>
      <w:r w:rsidR="003A30E8">
        <w:rPr>
          <w:rFonts w:cs="Arial"/>
          <w:bCs/>
        </w:rPr>
        <w:t xml:space="preserve"> The</w:t>
      </w:r>
      <w:r w:rsidR="00464095">
        <w:rPr>
          <w:rFonts w:cs="Arial"/>
          <w:bCs/>
        </w:rPr>
        <w:t xml:space="preserve">re </w:t>
      </w:r>
      <w:r w:rsidR="0051371F">
        <w:rPr>
          <w:rFonts w:cs="Arial"/>
          <w:bCs/>
        </w:rPr>
        <w:t>is</w:t>
      </w:r>
      <w:r w:rsidR="00464095">
        <w:rPr>
          <w:rFonts w:cs="Arial"/>
          <w:bCs/>
        </w:rPr>
        <w:t xml:space="preserve"> no case</w:t>
      </w:r>
      <w:r w:rsidR="0051371F">
        <w:rPr>
          <w:rFonts w:cs="Arial"/>
          <w:bCs/>
        </w:rPr>
        <w:t xml:space="preserve"> law</w:t>
      </w:r>
      <w:r w:rsidR="00464095">
        <w:rPr>
          <w:rFonts w:cs="Arial"/>
          <w:bCs/>
        </w:rPr>
        <w:t xml:space="preserve"> concerning professional military </w:t>
      </w:r>
      <w:r w:rsidR="0051371F">
        <w:rPr>
          <w:rFonts w:cs="Arial"/>
          <w:bCs/>
        </w:rPr>
        <w:t>personnel</w:t>
      </w:r>
      <w:r w:rsidR="00464095">
        <w:rPr>
          <w:rFonts w:cs="Arial"/>
          <w:bCs/>
        </w:rPr>
        <w:t xml:space="preserve"> and their discharge on the basis of their conscientious objection</w:t>
      </w:r>
      <w:r w:rsidRPr="003A30E8" w:rsidR="003A30E8">
        <w:rPr>
          <w:rFonts w:cs="Arial"/>
          <w:bCs/>
        </w:rPr>
        <w:t>.</w:t>
      </w:r>
      <w:r w:rsidR="00B003A2">
        <w:rPr>
          <w:rFonts w:cs="Arial"/>
          <w:bCs/>
        </w:rPr>
        <w:t xml:space="preserve"> </w:t>
      </w:r>
    </w:p>
    <w:p w:rsidRPr="00E37A5A" w:rsidR="00D42CC8" w:rsidP="00DC57C7" w:rsidRDefault="00D42CC8" w14:paraId="7E8E9DA5" w14:textId="77777777">
      <w:pPr>
        <w:spacing w:after="0"/>
        <w:ind w:left="720"/>
        <w:rPr>
          <w:rFonts w:cs="Arial"/>
          <w:szCs w:val="24"/>
        </w:rPr>
      </w:pPr>
    </w:p>
    <w:p w:rsidR="006479F3" w:rsidP="003A30E8" w:rsidRDefault="006479F3" w14:paraId="7E8E9DB8" w14:textId="6897FA46">
      <w:pPr>
        <w:spacing w:after="0"/>
        <w:rPr>
          <w:rFonts w:eastAsia="Times New Roman" w:cs="Arial"/>
          <w:b/>
          <w:kern w:val="2"/>
          <w:szCs w:val="24"/>
          <w:lang w:eastAsia="ar-SA"/>
        </w:rPr>
      </w:pPr>
      <w:r>
        <w:rPr>
          <w:rFonts w:eastAsia="Times New Roman" w:cs="Arial"/>
          <w:b/>
          <w:kern w:val="2"/>
          <w:szCs w:val="24"/>
          <w:lang w:eastAsia="ar-SA"/>
        </w:rPr>
        <w:t xml:space="preserve">B </w:t>
      </w:r>
      <w:r>
        <w:rPr>
          <w:rFonts w:eastAsia="Calibri" w:cs="Times New Roman"/>
          <w:b/>
          <w:bCs/>
          <w:szCs w:val="24"/>
        </w:rPr>
        <w:t xml:space="preserve">– </w:t>
      </w:r>
      <w:r w:rsidR="00A60E91">
        <w:rPr>
          <w:rFonts w:eastAsia="Calibri" w:cs="Times New Roman"/>
          <w:b/>
          <w:bCs/>
          <w:szCs w:val="24"/>
        </w:rPr>
        <w:t xml:space="preserve">The </w:t>
      </w:r>
      <w:r>
        <w:rPr>
          <w:rFonts w:eastAsia="Calibri" w:cs="Times New Roman"/>
          <w:b/>
          <w:bCs/>
          <w:szCs w:val="24"/>
        </w:rPr>
        <w:t>United Nations</w:t>
      </w:r>
    </w:p>
    <w:p w:rsidR="006479F3" w:rsidP="006479F3" w:rsidRDefault="006479F3" w14:paraId="7E8E9DB9" w14:textId="77777777">
      <w:pPr>
        <w:tabs>
          <w:tab w:val="left" w:pos="709"/>
        </w:tabs>
        <w:suppressAutoHyphens/>
        <w:spacing w:after="0" w:line="100" w:lineRule="atLeast"/>
        <w:rPr>
          <w:rFonts w:eastAsia="Times New Roman" w:cs="Arial"/>
          <w:b/>
          <w:kern w:val="2"/>
          <w:szCs w:val="24"/>
          <w:lang w:eastAsia="ar-SA"/>
        </w:rPr>
      </w:pPr>
    </w:p>
    <w:p w:rsidR="006479F3" w:rsidP="006479F3" w:rsidRDefault="006479F3" w14:paraId="7E8E9DBA" w14:textId="5F822F3E">
      <w:pPr>
        <w:spacing w:after="0"/>
        <w:rPr>
          <w:rFonts w:cs="Arial"/>
          <w:b/>
        </w:rPr>
      </w:pPr>
      <w:r>
        <w:rPr>
          <w:rFonts w:cs="Arial"/>
          <w:b/>
        </w:rPr>
        <w:t>1.</w:t>
      </w:r>
      <w:r>
        <w:rPr>
          <w:rFonts w:cs="Arial"/>
          <w:b/>
        </w:rPr>
        <w:tab/>
        <w:t xml:space="preserve">UN </w:t>
      </w:r>
      <w:r w:rsidR="00EE72D8">
        <w:rPr>
          <w:rFonts w:cs="Arial"/>
          <w:b/>
        </w:rPr>
        <w:t xml:space="preserve">Human </w:t>
      </w:r>
      <w:r w:rsidR="003A30E8">
        <w:rPr>
          <w:rFonts w:cs="Arial"/>
          <w:b/>
        </w:rPr>
        <w:t>R</w:t>
      </w:r>
      <w:r w:rsidR="00EE72D8">
        <w:rPr>
          <w:rFonts w:cs="Arial"/>
          <w:b/>
        </w:rPr>
        <w:t xml:space="preserve">ights </w:t>
      </w:r>
      <w:r w:rsidR="003A30E8">
        <w:rPr>
          <w:rFonts w:cs="Arial"/>
          <w:b/>
        </w:rPr>
        <w:t>Council</w:t>
      </w:r>
    </w:p>
    <w:p w:rsidRPr="006207FF" w:rsidR="00EE72D8" w:rsidRDefault="00EE72D8" w14:paraId="58F04435" w14:textId="77777777">
      <w:pPr>
        <w:pStyle w:val="ListParagraph"/>
        <w:numPr>
          <w:ilvl w:val="0"/>
          <w:numId w:val="0"/>
        </w:numPr>
        <w:tabs>
          <w:tab w:val="left" w:pos="709"/>
        </w:tabs>
        <w:autoSpaceDE w:val="0"/>
        <w:autoSpaceDN w:val="0"/>
        <w:adjustRightInd w:val="0"/>
        <w:spacing w:after="0"/>
        <w:rPr>
          <w:rFonts w:cs="Arial"/>
          <w:szCs w:val="24"/>
        </w:rPr>
      </w:pPr>
    </w:p>
    <w:p w:rsidR="0040616B" w:rsidRDefault="003A30E8" w14:paraId="3ECF364F" w14:textId="3F24748A">
      <w:pPr>
        <w:pStyle w:val="ListParagraph"/>
        <w:numPr>
          <w:ilvl w:val="0"/>
          <w:numId w:val="7"/>
        </w:numPr>
        <w:tabs>
          <w:tab w:val="left" w:pos="709"/>
        </w:tabs>
        <w:autoSpaceDE w:val="0"/>
        <w:autoSpaceDN w:val="0"/>
        <w:adjustRightInd w:val="0"/>
        <w:spacing w:after="0"/>
        <w:ind w:left="0" w:firstLine="0"/>
        <w:rPr>
          <w:rFonts w:cs="Arial"/>
          <w:szCs w:val="24"/>
        </w:rPr>
      </w:pPr>
      <w:r w:rsidRPr="003A30E8">
        <w:rPr>
          <w:rFonts w:cs="Arial"/>
          <w:szCs w:val="24"/>
        </w:rPr>
        <w:t>The Human Rights Council, and previously the Commission on Human Rights, have recogni</w:t>
      </w:r>
      <w:r w:rsidR="00464095">
        <w:rPr>
          <w:rFonts w:cs="Arial"/>
          <w:szCs w:val="24"/>
        </w:rPr>
        <w:t>s</w:t>
      </w:r>
      <w:r w:rsidRPr="003A30E8">
        <w:rPr>
          <w:rFonts w:cs="Arial"/>
          <w:szCs w:val="24"/>
        </w:rPr>
        <w:t xml:space="preserve">ed the right of everyone to conscientious objection to military service as a legitimate exercise of the right to freedom of thought, conscience and religion, as laid down in </w:t>
      </w:r>
      <w:r w:rsidR="001D6865">
        <w:rPr>
          <w:rFonts w:cs="Arial"/>
          <w:szCs w:val="24"/>
        </w:rPr>
        <w:t>A</w:t>
      </w:r>
      <w:r w:rsidRPr="003A30E8">
        <w:rPr>
          <w:rFonts w:cs="Arial"/>
          <w:szCs w:val="24"/>
        </w:rPr>
        <w:t>rticle 18 of the </w:t>
      </w:r>
      <w:hyperlink w:history="1" r:id="rId14">
        <w:r w:rsidRPr="0040616B">
          <w:rPr>
            <w:rStyle w:val="Hyperlink"/>
            <w:rFonts w:cs="Arial"/>
            <w:color w:val="auto"/>
            <w:szCs w:val="24"/>
            <w:u w:val="none"/>
          </w:rPr>
          <w:t>Universal Declaration of Human Rights</w:t>
        </w:r>
      </w:hyperlink>
      <w:r w:rsidRPr="0040616B">
        <w:rPr>
          <w:rFonts w:cs="Arial"/>
          <w:szCs w:val="24"/>
        </w:rPr>
        <w:t> </w:t>
      </w:r>
      <w:r w:rsidRPr="003A30E8">
        <w:rPr>
          <w:rFonts w:cs="Arial"/>
          <w:szCs w:val="24"/>
        </w:rPr>
        <w:t>and article 18 of the International Covenant on Civil and Political Rights</w:t>
      </w:r>
      <w:r w:rsidR="0040616B">
        <w:rPr>
          <w:rFonts w:cs="Arial"/>
          <w:szCs w:val="24"/>
        </w:rPr>
        <w:t xml:space="preserve"> (see in this respect</w:t>
      </w:r>
      <w:r w:rsidR="009A327A">
        <w:rPr>
          <w:rFonts w:cs="Arial"/>
          <w:szCs w:val="24"/>
        </w:rPr>
        <w:t>,</w:t>
      </w:r>
      <w:r w:rsidR="0040616B">
        <w:rPr>
          <w:rFonts w:cs="Arial"/>
          <w:szCs w:val="24"/>
        </w:rPr>
        <w:t xml:space="preserve"> among others</w:t>
      </w:r>
      <w:r w:rsidR="009A327A">
        <w:rPr>
          <w:rFonts w:cs="Arial"/>
          <w:szCs w:val="24"/>
        </w:rPr>
        <w:t>,</w:t>
      </w:r>
      <w:r w:rsidR="0040616B">
        <w:rPr>
          <w:rFonts w:cs="Arial"/>
          <w:szCs w:val="24"/>
        </w:rPr>
        <w:t xml:space="preserve"> </w:t>
      </w:r>
      <w:r w:rsidRPr="0040616B" w:rsidR="0040616B">
        <w:rPr>
          <w:rFonts w:cs="Arial"/>
          <w:szCs w:val="24"/>
        </w:rPr>
        <w:t xml:space="preserve">Human Rights Council </w:t>
      </w:r>
      <w:r w:rsidR="001D6865">
        <w:rPr>
          <w:rFonts w:cs="Arial"/>
          <w:szCs w:val="24"/>
        </w:rPr>
        <w:t>R</w:t>
      </w:r>
      <w:r w:rsidRPr="0040616B" w:rsidR="0040616B">
        <w:rPr>
          <w:rFonts w:cs="Arial"/>
          <w:szCs w:val="24"/>
        </w:rPr>
        <w:t>esolution 20/2 of 5 July 2012 and Commission on Human Rights resolutions 2004/35 of 19 April 2004 and 1998/77 of 22 April 1998</w:t>
      </w:r>
      <w:r w:rsidR="0040616B">
        <w:rPr>
          <w:rFonts w:cs="Arial"/>
          <w:szCs w:val="24"/>
        </w:rPr>
        <w:t>).</w:t>
      </w:r>
      <w:r w:rsidR="009A327A">
        <w:rPr>
          <w:rFonts w:cs="Arial"/>
          <w:szCs w:val="24"/>
        </w:rPr>
        <w:t xml:space="preserve"> In this last resolution 1998/77, the Commission on Human Rights considered that:</w:t>
      </w:r>
    </w:p>
    <w:p w:rsidR="009A327A" w:rsidRDefault="009A327A" w14:paraId="02F1EA83" w14:textId="77777777">
      <w:pPr>
        <w:pStyle w:val="ListParagraph"/>
        <w:numPr>
          <w:ilvl w:val="0"/>
          <w:numId w:val="0"/>
        </w:numPr>
        <w:tabs>
          <w:tab w:val="left" w:pos="709"/>
        </w:tabs>
        <w:autoSpaceDE w:val="0"/>
        <w:autoSpaceDN w:val="0"/>
        <w:adjustRightInd w:val="0"/>
        <w:spacing w:after="0"/>
        <w:rPr>
          <w:rFonts w:cs="Arial"/>
          <w:szCs w:val="24"/>
        </w:rPr>
      </w:pPr>
    </w:p>
    <w:p w:rsidRPr="00A90571" w:rsidR="009A327A" w:rsidRDefault="009A327A" w14:paraId="432BCC7D" w14:textId="3B8EA1A6">
      <w:pPr>
        <w:pStyle w:val="ListParagraph"/>
        <w:numPr>
          <w:ilvl w:val="0"/>
          <w:numId w:val="0"/>
        </w:numPr>
        <w:autoSpaceDE w:val="0"/>
        <w:autoSpaceDN w:val="0"/>
        <w:adjustRightInd w:val="0"/>
        <w:spacing w:after="0"/>
        <w:ind w:left="360"/>
        <w:rPr>
          <w:rFonts w:cs="Arial"/>
          <w:sz w:val="20"/>
          <w:szCs w:val="20"/>
        </w:rPr>
      </w:pPr>
      <w:r w:rsidRPr="00A90571">
        <w:rPr>
          <w:rFonts w:cs="Arial"/>
          <w:sz w:val="20"/>
          <w:szCs w:val="20"/>
        </w:rPr>
        <w:t>“conscientious objection to military service derives from principles and reasons of conscience, including profound convictions, arising from religious, moral, ethical, humanitarian or similar motives,</w:t>
      </w:r>
    </w:p>
    <w:p w:rsidRPr="00A90571" w:rsidR="009A327A" w:rsidRDefault="009A327A" w14:paraId="0250AA23" w14:textId="63E63340">
      <w:pPr>
        <w:pStyle w:val="ListParagraph"/>
        <w:numPr>
          <w:ilvl w:val="0"/>
          <w:numId w:val="0"/>
        </w:numPr>
        <w:autoSpaceDE w:val="0"/>
        <w:autoSpaceDN w:val="0"/>
        <w:adjustRightInd w:val="0"/>
        <w:spacing w:after="0"/>
        <w:ind w:left="360"/>
        <w:rPr>
          <w:rFonts w:cs="Arial"/>
          <w:sz w:val="20"/>
          <w:szCs w:val="20"/>
        </w:rPr>
      </w:pPr>
      <w:r w:rsidRPr="00A90571">
        <w:rPr>
          <w:rFonts w:cs="Arial"/>
          <w:sz w:val="20"/>
          <w:szCs w:val="20"/>
        </w:rPr>
        <w:t>Aware that persons performing military service may develop conscientious objections (…):</w:t>
      </w:r>
    </w:p>
    <w:p w:rsidRPr="00A90571" w:rsidR="009A327A" w:rsidRDefault="005F38D7" w14:paraId="6B9BA235" w14:textId="70B6D7F4">
      <w:pPr>
        <w:pStyle w:val="ListParagraph"/>
        <w:numPr>
          <w:ilvl w:val="0"/>
          <w:numId w:val="0"/>
        </w:numPr>
        <w:autoSpaceDE w:val="0"/>
        <w:autoSpaceDN w:val="0"/>
        <w:adjustRightInd w:val="0"/>
        <w:spacing w:after="0"/>
        <w:ind w:left="360"/>
        <w:rPr>
          <w:rFonts w:cs="Arial"/>
          <w:sz w:val="20"/>
          <w:szCs w:val="20"/>
        </w:rPr>
      </w:pPr>
      <w:r>
        <w:rPr>
          <w:rFonts w:cs="Arial"/>
          <w:sz w:val="20"/>
          <w:szCs w:val="20"/>
        </w:rPr>
        <w:br w:type="column"/>
      </w:r>
      <w:r w:rsidRPr="00A90571" w:rsidR="009A327A">
        <w:rPr>
          <w:rFonts w:cs="Arial"/>
          <w:sz w:val="20"/>
          <w:szCs w:val="20"/>
        </w:rPr>
        <w:lastRenderedPageBreak/>
        <w:t xml:space="preserve">(1) Draws attention to the right of everyone to have conscientious objections to military service as a legitimate exercise of the right to freedom of thought, conscience and religion, as laid down in article 18 of the Universal Declaration of Human Rights and article 18 of the International Covenant on Civil and Political Rights </w:t>
      </w:r>
    </w:p>
    <w:p w:rsidRPr="00A90571" w:rsidR="009A327A" w:rsidRDefault="009A327A" w14:paraId="4CAAAC83" w14:textId="1148FC23">
      <w:pPr>
        <w:pStyle w:val="ListParagraph"/>
        <w:numPr>
          <w:ilvl w:val="0"/>
          <w:numId w:val="0"/>
        </w:numPr>
        <w:autoSpaceDE w:val="0"/>
        <w:autoSpaceDN w:val="0"/>
        <w:adjustRightInd w:val="0"/>
        <w:spacing w:after="0"/>
        <w:ind w:left="360"/>
        <w:rPr>
          <w:rFonts w:cs="Arial"/>
          <w:sz w:val="20"/>
          <w:szCs w:val="20"/>
        </w:rPr>
      </w:pPr>
      <w:r w:rsidRPr="00A90571">
        <w:rPr>
          <w:rFonts w:cs="Arial"/>
          <w:sz w:val="20"/>
          <w:szCs w:val="20"/>
        </w:rPr>
        <w:t>(3) Calls upon States that do not have such a system to establish independent and impartial decision-making bodies with the task of determining whether a conscientious objection is genuinely held in a specific case, taking account of the requirement not to discriminate between conscientious objectors on the basis of the nature of their particular beliefs”</w:t>
      </w:r>
    </w:p>
    <w:p w:rsidRPr="006207FF" w:rsidR="006479F3" w:rsidRDefault="006479F3" w14:paraId="7E8E9DC7" w14:textId="77777777">
      <w:pPr>
        <w:spacing w:after="0"/>
        <w:rPr>
          <w:rFonts w:cs="Arial"/>
          <w:b/>
          <w:szCs w:val="24"/>
        </w:rPr>
      </w:pPr>
    </w:p>
    <w:p w:rsidR="006479F3" w:rsidRDefault="006479F3" w14:paraId="7E8E9DC8" w14:textId="6D905774">
      <w:pPr>
        <w:spacing w:after="0"/>
        <w:rPr>
          <w:rFonts w:cs="Arial"/>
          <w:b/>
        </w:rPr>
      </w:pPr>
      <w:r>
        <w:rPr>
          <w:rFonts w:cs="Arial"/>
          <w:b/>
        </w:rPr>
        <w:t>2.</w:t>
      </w:r>
      <w:r>
        <w:rPr>
          <w:rFonts w:cs="Arial"/>
          <w:b/>
        </w:rPr>
        <w:tab/>
        <w:t xml:space="preserve">International Covenant on </w:t>
      </w:r>
      <w:r w:rsidR="0040616B">
        <w:rPr>
          <w:rFonts w:cs="Arial"/>
          <w:b/>
        </w:rPr>
        <w:t>Civil and Political Rights</w:t>
      </w:r>
      <w:r>
        <w:rPr>
          <w:rFonts w:cs="Arial"/>
          <w:b/>
        </w:rPr>
        <w:t xml:space="preserve"> (IC</w:t>
      </w:r>
      <w:r w:rsidR="0040616B">
        <w:rPr>
          <w:rFonts w:cs="Arial"/>
          <w:b/>
        </w:rPr>
        <w:t>CPR</w:t>
      </w:r>
      <w:r>
        <w:rPr>
          <w:rFonts w:cs="Arial"/>
          <w:b/>
        </w:rPr>
        <w:t xml:space="preserve">) and the </w:t>
      </w:r>
      <w:r w:rsidR="0040616B">
        <w:rPr>
          <w:rFonts w:cs="Arial"/>
          <w:b/>
        </w:rPr>
        <w:t>Human Right</w:t>
      </w:r>
      <w:r w:rsidR="009A327A">
        <w:rPr>
          <w:rFonts w:cs="Arial"/>
          <w:b/>
        </w:rPr>
        <w:t>s</w:t>
      </w:r>
      <w:r w:rsidR="0040616B">
        <w:rPr>
          <w:rFonts w:cs="Arial"/>
          <w:b/>
        </w:rPr>
        <w:t xml:space="preserve"> Committee</w:t>
      </w:r>
    </w:p>
    <w:p w:rsidR="006479F3" w:rsidRDefault="006479F3" w14:paraId="7E8E9DC9" w14:textId="77777777">
      <w:pPr>
        <w:spacing w:after="0"/>
        <w:rPr>
          <w:rFonts w:cs="Arial"/>
        </w:rPr>
      </w:pPr>
    </w:p>
    <w:p w:rsidR="006479F3" w:rsidRDefault="006479F3" w14:paraId="7E8E9DCA" w14:textId="13F55F0F">
      <w:pPr>
        <w:pStyle w:val="ListParagraph"/>
        <w:numPr>
          <w:ilvl w:val="0"/>
          <w:numId w:val="7"/>
        </w:numPr>
        <w:tabs>
          <w:tab w:val="left" w:pos="709"/>
        </w:tabs>
        <w:autoSpaceDE w:val="0"/>
        <w:autoSpaceDN w:val="0"/>
        <w:adjustRightInd w:val="0"/>
        <w:spacing w:after="0"/>
        <w:ind w:left="0" w:firstLine="0"/>
        <w:rPr>
          <w:rFonts w:cs="Arial"/>
        </w:rPr>
      </w:pPr>
      <w:r>
        <w:rPr>
          <w:rFonts w:cs="Arial"/>
        </w:rPr>
        <w:t>In its General Comment No. 2</w:t>
      </w:r>
      <w:r w:rsidR="0040616B">
        <w:rPr>
          <w:rFonts w:cs="Arial"/>
        </w:rPr>
        <w:t>2</w:t>
      </w:r>
      <w:r>
        <w:rPr>
          <w:rFonts w:cs="Arial"/>
        </w:rPr>
        <w:t xml:space="preserve"> concerning Article </w:t>
      </w:r>
      <w:r w:rsidR="0040616B">
        <w:rPr>
          <w:rFonts w:cs="Arial"/>
        </w:rPr>
        <w:t>18 of the ICCPR</w:t>
      </w:r>
      <w:r>
        <w:rPr>
          <w:rFonts w:cs="Arial"/>
        </w:rPr>
        <w:t xml:space="preserve">, </w:t>
      </w:r>
      <w:r w:rsidR="0040616B">
        <w:rPr>
          <w:rFonts w:cs="Arial"/>
        </w:rPr>
        <w:t>the Human Rights Committee stated that</w:t>
      </w:r>
      <w:r>
        <w:rPr>
          <w:rFonts w:cs="Arial"/>
        </w:rPr>
        <w:t xml:space="preserve">: </w:t>
      </w:r>
    </w:p>
    <w:p w:rsidR="006479F3" w:rsidRDefault="006479F3" w14:paraId="7E8E9DCB" w14:textId="77777777">
      <w:pPr>
        <w:spacing w:after="0"/>
        <w:rPr>
          <w:rFonts w:cs="Arial"/>
        </w:rPr>
      </w:pPr>
    </w:p>
    <w:p w:rsidRPr="00A90571" w:rsidR="0040616B" w:rsidRDefault="00ED33C9" w14:paraId="1060DAE0" w14:textId="61434DDE">
      <w:pPr>
        <w:spacing w:after="0"/>
        <w:ind w:left="709"/>
        <w:rPr>
          <w:rFonts w:cs="Arial"/>
          <w:sz w:val="20"/>
          <w:szCs w:val="20"/>
        </w:rPr>
      </w:pPr>
      <w:r w:rsidRPr="00A90571">
        <w:rPr>
          <w:rFonts w:cs="Arial"/>
          <w:sz w:val="20"/>
          <w:szCs w:val="20"/>
        </w:rPr>
        <w:t>“</w:t>
      </w:r>
      <w:r w:rsidRPr="00A90571" w:rsidR="0040616B">
        <w:rPr>
          <w:rFonts w:cs="Arial"/>
          <w:sz w:val="20"/>
          <w:szCs w:val="20"/>
        </w:rPr>
        <w:t>The Covenant does not explicitly refer to a right to conscientious</w:t>
      </w:r>
      <w:r w:rsidRPr="00A90571" w:rsidR="009A327A">
        <w:rPr>
          <w:rFonts w:cs="Arial"/>
          <w:sz w:val="20"/>
          <w:szCs w:val="20"/>
        </w:rPr>
        <w:t xml:space="preserve"> </w:t>
      </w:r>
      <w:r w:rsidRPr="00A90571" w:rsidR="0040616B">
        <w:rPr>
          <w:rFonts w:cs="Arial"/>
          <w:sz w:val="20"/>
          <w:szCs w:val="20"/>
        </w:rPr>
        <w:t>objection, but the Committee believes that such a right can be</w:t>
      </w:r>
      <w:r w:rsidRPr="00A90571" w:rsidR="009A327A">
        <w:rPr>
          <w:rFonts w:cs="Arial"/>
          <w:sz w:val="20"/>
          <w:szCs w:val="20"/>
        </w:rPr>
        <w:t xml:space="preserve"> </w:t>
      </w:r>
      <w:r w:rsidRPr="00A90571" w:rsidR="0040616B">
        <w:rPr>
          <w:rFonts w:cs="Arial"/>
          <w:sz w:val="20"/>
          <w:szCs w:val="20"/>
        </w:rPr>
        <w:t>derived from article 18, inasmuch as the obligation to use lethal</w:t>
      </w:r>
    </w:p>
    <w:p w:rsidRPr="00A90571" w:rsidR="0040616B" w:rsidRDefault="0040616B" w14:paraId="7EE25F90" w14:textId="55B414AF">
      <w:pPr>
        <w:spacing w:after="0"/>
        <w:ind w:left="709"/>
        <w:rPr>
          <w:rFonts w:cs="Arial"/>
          <w:sz w:val="20"/>
          <w:szCs w:val="20"/>
        </w:rPr>
      </w:pPr>
      <w:r w:rsidRPr="00A90571">
        <w:rPr>
          <w:rFonts w:cs="Arial"/>
          <w:sz w:val="20"/>
          <w:szCs w:val="20"/>
        </w:rPr>
        <w:t>force may seriously conflict with the freedom of conscience and</w:t>
      </w:r>
      <w:r w:rsidRPr="00A90571" w:rsidR="009A327A">
        <w:rPr>
          <w:rFonts w:cs="Arial"/>
          <w:sz w:val="20"/>
          <w:szCs w:val="20"/>
        </w:rPr>
        <w:t xml:space="preserve"> </w:t>
      </w:r>
      <w:r w:rsidRPr="00A90571">
        <w:rPr>
          <w:rFonts w:cs="Arial"/>
          <w:sz w:val="20"/>
          <w:szCs w:val="20"/>
        </w:rPr>
        <w:t>the right to manifest one’s religion or belief (para. 11).</w:t>
      </w:r>
    </w:p>
    <w:p w:rsidRPr="006207FF" w:rsidR="006479F3" w:rsidRDefault="006479F3" w14:paraId="7E8E9DD1" w14:textId="77777777">
      <w:pPr>
        <w:spacing w:after="0"/>
        <w:ind w:left="709"/>
        <w:rPr>
          <w:rFonts w:cs="Arial"/>
          <w:i/>
          <w:szCs w:val="24"/>
        </w:rPr>
      </w:pPr>
    </w:p>
    <w:p w:rsidRPr="00A87DD1" w:rsidR="009A327A" w:rsidRDefault="00A818C0" w14:paraId="376E7581" w14:textId="60E1EEB3">
      <w:pPr>
        <w:pStyle w:val="ListParagraph"/>
        <w:numPr>
          <w:ilvl w:val="0"/>
          <w:numId w:val="7"/>
        </w:numPr>
        <w:tabs>
          <w:tab w:val="left" w:pos="709"/>
        </w:tabs>
        <w:autoSpaceDE w:val="0"/>
        <w:autoSpaceDN w:val="0"/>
        <w:adjustRightInd w:val="0"/>
        <w:spacing w:after="0"/>
        <w:ind w:left="0" w:firstLine="0"/>
        <w:rPr>
          <w:rFonts w:cs="Arial"/>
        </w:rPr>
      </w:pPr>
      <w:r w:rsidRPr="00A818C0">
        <w:rPr>
          <w:rFonts w:cs="Arial"/>
        </w:rPr>
        <w:t xml:space="preserve">In Yoon </w:t>
      </w:r>
      <w:r w:rsidR="003851CF">
        <w:rPr>
          <w:rFonts w:cs="Arial"/>
        </w:rPr>
        <w:t>and</w:t>
      </w:r>
      <w:r w:rsidRPr="00A818C0">
        <w:rPr>
          <w:rFonts w:cs="Arial"/>
        </w:rPr>
        <w:t xml:space="preserve"> al. v. Republic of Korea, the Human Rights Committee considered that conscientious objection was a right under Article 18 of the Covenant. In the same case, however, the Human Rights Committee also considered in respect of Article 8, paragraph 3 of the Covenant that the term “forced or compulsory labour” shall not include “[…] (ii) Any service of a military character and, in countries where conscientious objection is recognised, any national service required by law of conscientious objectors […]”.</w:t>
      </w:r>
      <w:r w:rsidRPr="00A818C0" w:rsidDel="00A818C0">
        <w:rPr>
          <w:rFonts w:cs="Arial"/>
        </w:rPr>
        <w:t xml:space="preserve"> </w:t>
      </w:r>
    </w:p>
    <w:p w:rsidR="009A327A" w:rsidP="006207FF" w:rsidRDefault="009A327A" w14:paraId="507FC6D9" w14:textId="77777777">
      <w:pPr>
        <w:pStyle w:val="ListParagraph"/>
        <w:numPr>
          <w:ilvl w:val="0"/>
          <w:numId w:val="0"/>
        </w:numPr>
        <w:tabs>
          <w:tab w:val="left" w:pos="709"/>
        </w:tabs>
        <w:spacing w:after="0"/>
        <w:rPr>
          <w:bCs/>
        </w:rPr>
      </w:pPr>
    </w:p>
    <w:p w:rsidRPr="009A327A" w:rsidR="009A327A" w:rsidP="006207FF" w:rsidRDefault="009A327A" w14:paraId="266DE657" w14:textId="568F24AA">
      <w:pPr>
        <w:pStyle w:val="ListParagraph"/>
        <w:numPr>
          <w:ilvl w:val="0"/>
          <w:numId w:val="7"/>
        </w:numPr>
        <w:tabs>
          <w:tab w:val="left" w:pos="709"/>
        </w:tabs>
        <w:spacing w:after="0"/>
        <w:ind w:left="0" w:firstLine="0"/>
        <w:rPr>
          <w:bCs/>
        </w:rPr>
      </w:pPr>
      <w:r w:rsidRPr="009A327A">
        <w:rPr>
          <w:bCs/>
        </w:rPr>
        <w:t xml:space="preserve">The </w:t>
      </w:r>
      <w:r w:rsidR="00464095">
        <w:rPr>
          <w:bCs/>
        </w:rPr>
        <w:t xml:space="preserve">Human Rights </w:t>
      </w:r>
      <w:r w:rsidRPr="009A327A">
        <w:rPr>
          <w:bCs/>
        </w:rPr>
        <w:t xml:space="preserve">Committee </w:t>
      </w:r>
      <w:r w:rsidR="00A87DD1">
        <w:rPr>
          <w:bCs/>
        </w:rPr>
        <w:t xml:space="preserve">further </w:t>
      </w:r>
      <w:r w:rsidRPr="009A327A">
        <w:rPr>
          <w:bCs/>
        </w:rPr>
        <w:t>addressed the issue of conscientious objection for persons</w:t>
      </w:r>
      <w:r>
        <w:rPr>
          <w:bCs/>
        </w:rPr>
        <w:t xml:space="preserve"> </w:t>
      </w:r>
      <w:r w:rsidRPr="009A327A">
        <w:rPr>
          <w:bCs/>
        </w:rPr>
        <w:t>serving in the armed forces in its concluding observations on a State report</w:t>
      </w:r>
      <w:r>
        <w:rPr>
          <w:bCs/>
        </w:rPr>
        <w:t xml:space="preserve"> </w:t>
      </w:r>
      <w:r w:rsidR="001D6865">
        <w:rPr>
          <w:bCs/>
        </w:rPr>
        <w:t>by</w:t>
      </w:r>
      <w:r w:rsidRPr="009A327A">
        <w:rPr>
          <w:bCs/>
        </w:rPr>
        <w:t xml:space="preserve"> Spain in which it stated that it:</w:t>
      </w:r>
    </w:p>
    <w:p w:rsidRPr="006207FF" w:rsidR="00A60E91" w:rsidP="00A60E91" w:rsidRDefault="00A60E91" w14:paraId="76A25454" w14:textId="77777777">
      <w:pPr>
        <w:pStyle w:val="ListParagraph"/>
        <w:numPr>
          <w:ilvl w:val="0"/>
          <w:numId w:val="0"/>
        </w:numPr>
        <w:tabs>
          <w:tab w:val="left" w:pos="709"/>
        </w:tabs>
        <w:spacing w:after="0"/>
        <w:ind w:left="567"/>
        <w:rPr>
          <w:bCs/>
          <w:szCs w:val="24"/>
        </w:rPr>
      </w:pPr>
    </w:p>
    <w:p w:rsidRPr="00A90571" w:rsidR="009A327A" w:rsidP="006207FF" w:rsidRDefault="004C54D2" w14:paraId="68F77903" w14:textId="2570E232">
      <w:pPr>
        <w:pStyle w:val="ListParagraph"/>
        <w:numPr>
          <w:ilvl w:val="0"/>
          <w:numId w:val="0"/>
        </w:numPr>
        <w:tabs>
          <w:tab w:val="left" w:pos="709"/>
        </w:tabs>
        <w:spacing w:after="0"/>
        <w:ind w:left="567"/>
        <w:rPr>
          <w:bCs/>
          <w:sz w:val="20"/>
          <w:szCs w:val="20"/>
        </w:rPr>
      </w:pPr>
      <w:r w:rsidRPr="00A90571">
        <w:rPr>
          <w:bCs/>
          <w:sz w:val="20"/>
          <w:szCs w:val="20"/>
        </w:rPr>
        <w:t>“</w:t>
      </w:r>
      <w:r w:rsidRPr="00A90571" w:rsidR="009A327A">
        <w:rPr>
          <w:bCs/>
          <w:sz w:val="20"/>
          <w:szCs w:val="20"/>
        </w:rPr>
        <w:t>[…] is greatly concerned to hear that individuals cannot claim the status of conscientious objectors once they have entered the armed forces, since that does not seem to be consistent with the requirements of article 18 of the Covenant as pointed out in general comment No. 22.</w:t>
      </w:r>
    </w:p>
    <w:p w:rsidRPr="00A90571" w:rsidR="009A327A" w:rsidP="006207FF" w:rsidRDefault="009A327A" w14:paraId="39DD33EB" w14:textId="235F0300">
      <w:pPr>
        <w:pStyle w:val="ListParagraph"/>
        <w:numPr>
          <w:ilvl w:val="0"/>
          <w:numId w:val="0"/>
        </w:numPr>
        <w:tabs>
          <w:tab w:val="left" w:pos="709"/>
        </w:tabs>
        <w:spacing w:after="0"/>
        <w:ind w:left="567"/>
        <w:rPr>
          <w:bCs/>
          <w:sz w:val="20"/>
          <w:szCs w:val="20"/>
        </w:rPr>
      </w:pPr>
      <w:r w:rsidRPr="00A90571">
        <w:rPr>
          <w:bCs/>
          <w:sz w:val="20"/>
          <w:szCs w:val="20"/>
        </w:rPr>
        <w:t>The Committee urges the State party to amend its legislation on</w:t>
      </w:r>
      <w:r w:rsidRPr="00A90571" w:rsidR="004C54D2">
        <w:rPr>
          <w:bCs/>
          <w:sz w:val="20"/>
          <w:szCs w:val="20"/>
        </w:rPr>
        <w:t xml:space="preserve"> </w:t>
      </w:r>
      <w:r w:rsidRPr="00A90571">
        <w:rPr>
          <w:bCs/>
          <w:sz w:val="20"/>
          <w:szCs w:val="20"/>
        </w:rPr>
        <w:t>conscientious objection so that any individual who wishes to claim</w:t>
      </w:r>
      <w:r w:rsidRPr="00A90571" w:rsidR="004C54D2">
        <w:rPr>
          <w:bCs/>
          <w:sz w:val="20"/>
          <w:szCs w:val="20"/>
        </w:rPr>
        <w:t xml:space="preserve"> </w:t>
      </w:r>
      <w:r w:rsidRPr="00A90571">
        <w:rPr>
          <w:bCs/>
          <w:sz w:val="20"/>
          <w:szCs w:val="20"/>
        </w:rPr>
        <w:t>the status of conscientious objector may do so at any time, either</w:t>
      </w:r>
      <w:r w:rsidRPr="00A90571" w:rsidR="004C54D2">
        <w:rPr>
          <w:bCs/>
          <w:sz w:val="20"/>
          <w:szCs w:val="20"/>
        </w:rPr>
        <w:t xml:space="preserve"> </w:t>
      </w:r>
      <w:r w:rsidRPr="00A90571">
        <w:rPr>
          <w:bCs/>
          <w:sz w:val="20"/>
          <w:szCs w:val="20"/>
        </w:rPr>
        <w:t>before or after entering the armed forces.</w:t>
      </w:r>
      <w:r w:rsidRPr="00A90571" w:rsidR="004C54D2">
        <w:rPr>
          <w:bCs/>
          <w:sz w:val="20"/>
          <w:szCs w:val="20"/>
        </w:rPr>
        <w:t xml:space="preserve"> (</w:t>
      </w:r>
      <w:r w:rsidRPr="00A90571" w:rsidR="004C54D2">
        <w:rPr>
          <w:bCs/>
          <w:sz w:val="20"/>
          <w:szCs w:val="20"/>
          <w:lang w:val="fr-FR"/>
        </w:rPr>
        <w:t xml:space="preserve">CCPR/C/79/Add.61, paras. 15 and </w:t>
      </w:r>
      <w:proofErr w:type="gramStart"/>
      <w:r w:rsidRPr="00A90571" w:rsidR="004C54D2">
        <w:rPr>
          <w:bCs/>
          <w:sz w:val="20"/>
          <w:szCs w:val="20"/>
          <w:lang w:val="fr-FR"/>
        </w:rPr>
        <w:t>20)</w:t>
      </w:r>
      <w:r w:rsidRPr="00A90571" w:rsidR="004C54D2">
        <w:rPr>
          <w:rFonts w:cs="Arial"/>
          <w:bCs/>
          <w:sz w:val="20"/>
          <w:szCs w:val="20"/>
          <w:lang w:val="fr-FR"/>
        </w:rPr>
        <w:t>ʺ</w:t>
      </w:r>
      <w:proofErr w:type="gramEnd"/>
      <w:r w:rsidRPr="00A90571" w:rsidR="004C54D2">
        <w:rPr>
          <w:bCs/>
          <w:sz w:val="20"/>
          <w:szCs w:val="20"/>
          <w:lang w:val="fr-FR"/>
        </w:rPr>
        <w:t>.</w:t>
      </w:r>
    </w:p>
    <w:p w:rsidRPr="006207FF" w:rsidR="009A327A" w:rsidRDefault="009A327A" w14:paraId="2C501A72" w14:textId="29692E71">
      <w:pPr>
        <w:spacing w:after="0"/>
        <w:rPr>
          <w:b/>
          <w:szCs w:val="24"/>
        </w:rPr>
      </w:pPr>
    </w:p>
    <w:p w:rsidRPr="006207FF" w:rsidR="00A60E91" w:rsidRDefault="00A60E91" w14:paraId="432764D1" w14:textId="77777777">
      <w:pPr>
        <w:spacing w:after="0"/>
        <w:rPr>
          <w:b/>
          <w:szCs w:val="24"/>
        </w:rPr>
      </w:pPr>
    </w:p>
    <w:p w:rsidRPr="007F6F43" w:rsidR="00413866" w:rsidP="007F6F43" w:rsidRDefault="00AA3237" w14:paraId="7E8E9E51" w14:textId="70039050">
      <w:pPr>
        <w:spacing w:after="0"/>
        <w:rPr>
          <w:b/>
        </w:rPr>
      </w:pPr>
      <w:r>
        <w:rPr>
          <w:b/>
        </w:rPr>
        <w:br w:type="column"/>
      </w:r>
      <w:r w:rsidRPr="007F6F43" w:rsidR="00413866">
        <w:rPr>
          <w:b/>
        </w:rPr>
        <w:lastRenderedPageBreak/>
        <w:t>THE LAW</w:t>
      </w:r>
    </w:p>
    <w:p w:rsidRPr="007F6F43" w:rsidR="003718B4" w:rsidP="007F6F43" w:rsidRDefault="003718B4" w14:paraId="7E8E9E52" w14:textId="77777777">
      <w:pPr>
        <w:spacing w:after="0"/>
        <w:rPr>
          <w:b/>
        </w:rPr>
      </w:pPr>
    </w:p>
    <w:p w:rsidRPr="00674AB7" w:rsidR="00EC7CD5" w:rsidP="00EC7CD5" w:rsidRDefault="00EC7CD5" w14:paraId="7E8E9E53" w14:textId="77777777">
      <w:pPr>
        <w:autoSpaceDE w:val="0"/>
        <w:autoSpaceDN w:val="0"/>
        <w:adjustRightInd w:val="0"/>
        <w:spacing w:after="0"/>
        <w:rPr>
          <w:rFonts w:cs="Arial"/>
          <w:b/>
          <w:bCs/>
        </w:rPr>
      </w:pPr>
      <w:r w:rsidRPr="007F09CE">
        <w:rPr>
          <w:rFonts w:cs="Arial"/>
          <w:b/>
          <w:bCs/>
        </w:rPr>
        <w:t xml:space="preserve">PRELIMINARY </w:t>
      </w:r>
      <w:r>
        <w:rPr>
          <w:rFonts w:cs="Arial"/>
          <w:b/>
          <w:bCs/>
        </w:rPr>
        <w:t>CONSIDERATIONS</w:t>
      </w:r>
    </w:p>
    <w:p w:rsidRPr="00674AB7" w:rsidR="00EC7CD5" w:rsidP="00EC7CD5" w:rsidRDefault="00EC7CD5" w14:paraId="7E8E9E54" w14:textId="77777777">
      <w:pPr>
        <w:spacing w:after="0"/>
        <w:rPr>
          <w:rStyle w:val="s7d2086b4"/>
          <w:b/>
        </w:rPr>
      </w:pPr>
    </w:p>
    <w:p w:rsidRPr="00464095" w:rsidR="00464095" w:rsidP="008A2264" w:rsidRDefault="00590CBF" w14:paraId="676A337A" w14:textId="48353788">
      <w:pPr>
        <w:pStyle w:val="ListParagraph"/>
        <w:numPr>
          <w:ilvl w:val="0"/>
          <w:numId w:val="7"/>
        </w:numPr>
        <w:tabs>
          <w:tab w:val="left" w:pos="709"/>
        </w:tabs>
        <w:autoSpaceDE w:val="0"/>
        <w:autoSpaceDN w:val="0"/>
        <w:adjustRightInd w:val="0"/>
        <w:spacing w:after="0"/>
        <w:ind w:left="0" w:firstLine="0"/>
        <w:rPr>
          <w:rFonts w:eastAsia="Times New Roman" w:cs="Arial"/>
          <w:szCs w:val="24"/>
          <w:lang w:eastAsia="en-GB"/>
        </w:rPr>
      </w:pPr>
      <w:r w:rsidRPr="00590CBF">
        <w:rPr>
          <w:rFonts w:cs="Arial"/>
        </w:rPr>
        <w:t>The Committee notes that EUROMIL in its complaint invokes two substantive provisions of the Charter, Article 1§2 and Article 26§2. It further notes that the complaint specifically concerns the situation of members of the Irish Defence Forces represented by the Permanent Defence Force Other Ranks Representative Association (PDFORRA). The Committee understands this to concern the category of military personnel covered by Chapter II of the Defence Act, 1954, i.e. “Men”</w:t>
      </w:r>
      <w:r w:rsidR="004C54D2">
        <w:rPr>
          <w:rFonts w:cs="Arial"/>
        </w:rPr>
        <w:t xml:space="preserve">. </w:t>
      </w:r>
    </w:p>
    <w:p w:rsidRPr="00464095" w:rsidR="00464095" w:rsidP="00464095" w:rsidRDefault="00464095" w14:paraId="3BAB193D" w14:textId="77777777">
      <w:pPr>
        <w:pStyle w:val="ListParagraph"/>
        <w:numPr>
          <w:ilvl w:val="0"/>
          <w:numId w:val="0"/>
        </w:numPr>
        <w:tabs>
          <w:tab w:val="left" w:pos="709"/>
        </w:tabs>
        <w:autoSpaceDE w:val="0"/>
        <w:autoSpaceDN w:val="0"/>
        <w:adjustRightInd w:val="0"/>
        <w:spacing w:after="0"/>
        <w:rPr>
          <w:rFonts w:eastAsia="Times New Roman" w:cs="Arial"/>
          <w:szCs w:val="24"/>
          <w:lang w:eastAsia="en-GB"/>
        </w:rPr>
      </w:pPr>
    </w:p>
    <w:p w:rsidR="009A2FEF" w:rsidP="008A2264" w:rsidRDefault="00590CBF" w14:paraId="7C67203C" w14:textId="0BD31FE8">
      <w:pPr>
        <w:pStyle w:val="ListParagraph"/>
        <w:numPr>
          <w:ilvl w:val="0"/>
          <w:numId w:val="7"/>
        </w:numPr>
        <w:tabs>
          <w:tab w:val="left" w:pos="709"/>
        </w:tabs>
        <w:autoSpaceDE w:val="0"/>
        <w:autoSpaceDN w:val="0"/>
        <w:adjustRightInd w:val="0"/>
        <w:spacing w:after="0"/>
        <w:ind w:left="0" w:firstLine="0"/>
        <w:rPr>
          <w:rFonts w:eastAsia="Times New Roman" w:cs="Arial"/>
          <w:szCs w:val="24"/>
          <w:lang w:eastAsia="en-GB"/>
        </w:rPr>
      </w:pPr>
      <w:r>
        <w:t>As regards Article 1§2 of the Charter, EUROMIL claims that the lack of an explicit provision in domestic law providing for discharge from the military on grounds of conscientious objection constitutes a violation of the Charter. Subsidiarily, EUROMIL asserts that the possibility of discharge by purchase is not a satisfactory solution as a person who wishes to discharge may not have the necessary financial means to do so and as discharge may in any event be refused for a period of up to 90 days. Furthermore, EUROMIL points out that discharge by purchase is curtailed during period</w:t>
      </w:r>
      <w:r w:rsidR="00E8514C">
        <w:t>s</w:t>
      </w:r>
      <w:r>
        <w:t xml:space="preserve"> of emergency</w:t>
      </w:r>
      <w:r w:rsidR="00A87DD1">
        <w:rPr>
          <w:rFonts w:eastAsia="Times New Roman" w:cs="Arial"/>
          <w:szCs w:val="24"/>
          <w:lang w:eastAsia="en-GB"/>
        </w:rPr>
        <w:t xml:space="preserve">. </w:t>
      </w:r>
    </w:p>
    <w:p w:rsidRPr="00A87DD1" w:rsidR="00A87DD1" w:rsidP="00A87DD1" w:rsidRDefault="00A87DD1" w14:paraId="04739481" w14:textId="77777777">
      <w:pPr>
        <w:pStyle w:val="ListParagraph"/>
        <w:numPr>
          <w:ilvl w:val="0"/>
          <w:numId w:val="0"/>
        </w:numPr>
        <w:tabs>
          <w:tab w:val="left" w:pos="709"/>
        </w:tabs>
        <w:autoSpaceDE w:val="0"/>
        <w:autoSpaceDN w:val="0"/>
        <w:adjustRightInd w:val="0"/>
        <w:spacing w:after="0"/>
        <w:rPr>
          <w:rFonts w:eastAsia="Times New Roman" w:cs="Arial"/>
          <w:szCs w:val="24"/>
          <w:lang w:eastAsia="en-GB"/>
        </w:rPr>
      </w:pPr>
    </w:p>
    <w:p w:rsidR="00B02680" w:rsidP="00B02680" w:rsidRDefault="00590CBF" w14:paraId="4B52E8DF" w14:textId="4C7E6D37">
      <w:pPr>
        <w:pStyle w:val="ListParagraph"/>
        <w:numPr>
          <w:ilvl w:val="0"/>
          <w:numId w:val="7"/>
        </w:numPr>
        <w:tabs>
          <w:tab w:val="left" w:pos="709"/>
        </w:tabs>
        <w:autoSpaceDE w:val="0"/>
        <w:autoSpaceDN w:val="0"/>
        <w:adjustRightInd w:val="0"/>
        <w:spacing w:after="0"/>
        <w:ind w:left="0" w:firstLine="0"/>
        <w:rPr>
          <w:rFonts w:eastAsia="Times New Roman" w:cs="Arial"/>
          <w:szCs w:val="24"/>
          <w:lang w:eastAsia="en-GB"/>
        </w:rPr>
      </w:pPr>
      <w:r>
        <w:t xml:space="preserve">Accordingly the Committee considers that </w:t>
      </w:r>
      <w:proofErr w:type="spellStart"/>
      <w:r>
        <w:t>its</w:t>
      </w:r>
      <w:proofErr w:type="spellEnd"/>
      <w:r>
        <w:t xml:space="preserve"> called upon to examine firstly whether Article 1§2 entails a requirement for domestic law to explicitly provide for discharge from the military on grounds of conscientious objection, and secondly, as the case may be, whether the conditions and restrictions attached to discharge by purchase, including during a state </w:t>
      </w:r>
      <w:r w:rsidR="00F31F10">
        <w:t xml:space="preserve">of </w:t>
      </w:r>
      <w:r>
        <w:t>emergency, are so onerous as to constitute an undue interference with the right to freely choose and leave an occupation as guaranteed by Article 1§2 of the Charter</w:t>
      </w:r>
      <w:r w:rsidR="00A87DD1">
        <w:rPr>
          <w:rFonts w:eastAsia="Times New Roman" w:cs="Arial"/>
          <w:szCs w:val="24"/>
          <w:lang w:eastAsia="en-GB"/>
        </w:rPr>
        <w:t>.</w:t>
      </w:r>
    </w:p>
    <w:p w:rsidR="00B02680" w:rsidP="00B02680" w:rsidRDefault="00B02680" w14:paraId="16CFEBC3" w14:textId="77777777">
      <w:pPr>
        <w:pStyle w:val="ListParagraph"/>
        <w:numPr>
          <w:ilvl w:val="0"/>
          <w:numId w:val="0"/>
        </w:numPr>
        <w:tabs>
          <w:tab w:val="left" w:pos="709"/>
        </w:tabs>
        <w:autoSpaceDE w:val="0"/>
        <w:autoSpaceDN w:val="0"/>
        <w:adjustRightInd w:val="0"/>
        <w:spacing w:after="0"/>
        <w:rPr>
          <w:rFonts w:eastAsia="Times New Roman" w:cs="Arial"/>
          <w:szCs w:val="24"/>
          <w:lang w:eastAsia="en-GB"/>
        </w:rPr>
      </w:pPr>
    </w:p>
    <w:p w:rsidRPr="00E547A0" w:rsidR="00B02680" w:rsidP="00B02680" w:rsidRDefault="00E8514C" w14:paraId="2655F7A3" w14:textId="7B69D3A1">
      <w:pPr>
        <w:numPr>
          <w:ilvl w:val="0"/>
          <w:numId w:val="7"/>
        </w:numPr>
        <w:tabs>
          <w:tab w:val="left" w:pos="709"/>
        </w:tabs>
        <w:suppressAutoHyphens/>
        <w:autoSpaceDE w:val="0"/>
        <w:autoSpaceDN w:val="0"/>
        <w:adjustRightInd w:val="0"/>
        <w:spacing w:after="0" w:line="100" w:lineRule="atLeast"/>
        <w:ind w:left="0" w:firstLine="0"/>
        <w:rPr>
          <w:iCs/>
        </w:rPr>
      </w:pPr>
      <w:r>
        <w:rPr>
          <w:rFonts w:eastAsia="Times New Roman" w:cs="Arial"/>
          <w:szCs w:val="24"/>
        </w:rPr>
        <w:t>With respect to</w:t>
      </w:r>
      <w:r w:rsidR="00B02680">
        <w:rPr>
          <w:rFonts w:eastAsia="Times New Roman" w:cs="Arial"/>
          <w:szCs w:val="24"/>
        </w:rPr>
        <w:t xml:space="preserve"> Article </w:t>
      </w:r>
      <w:r w:rsidRPr="00B02680" w:rsidR="00B02680">
        <w:rPr>
          <w:rFonts w:eastAsia="Times New Roman" w:cs="Arial"/>
          <w:szCs w:val="24"/>
        </w:rPr>
        <w:t>26§2 of the Charter</w:t>
      </w:r>
      <w:r w:rsidR="00B02680">
        <w:rPr>
          <w:rFonts w:eastAsia="Times New Roman" w:cs="Arial"/>
          <w:szCs w:val="24"/>
        </w:rPr>
        <w:t>,</w:t>
      </w:r>
      <w:r w:rsidRPr="00B02680" w:rsidR="00B02680">
        <w:rPr>
          <w:rFonts w:eastAsia="Times New Roman" w:cs="Arial"/>
          <w:szCs w:val="24"/>
        </w:rPr>
        <w:t xml:space="preserve"> EUROMIL </w:t>
      </w:r>
      <w:r w:rsidR="00590CBF">
        <w:rPr>
          <w:iCs/>
        </w:rPr>
        <w:t>alleges</w:t>
      </w:r>
      <w:r w:rsidRPr="0032172C" w:rsidR="00B02680">
        <w:rPr>
          <w:iCs/>
        </w:rPr>
        <w:t xml:space="preserve"> </w:t>
      </w:r>
      <w:r w:rsidR="00B02680">
        <w:rPr>
          <w:iCs/>
        </w:rPr>
        <w:t>that the lack of</w:t>
      </w:r>
      <w:r w:rsidRPr="0032172C" w:rsidR="00B02680">
        <w:rPr>
          <w:iCs/>
        </w:rPr>
        <w:t xml:space="preserve"> regulatory provision for discharge on grounds of conscientious objection </w:t>
      </w:r>
      <w:r w:rsidR="00B02680">
        <w:rPr>
          <w:iCs/>
        </w:rPr>
        <w:t xml:space="preserve">in the Irish Defence Act is </w:t>
      </w:r>
      <w:r w:rsidRPr="00151955" w:rsidR="00B02680">
        <w:rPr>
          <w:i/>
        </w:rPr>
        <w:t>per se</w:t>
      </w:r>
      <w:r w:rsidR="00B02680">
        <w:rPr>
          <w:iCs/>
        </w:rPr>
        <w:t xml:space="preserve"> a basis for possible </w:t>
      </w:r>
      <w:proofErr w:type="spellStart"/>
      <w:r w:rsidR="00B02680">
        <w:rPr>
          <w:iCs/>
        </w:rPr>
        <w:t>harrassement</w:t>
      </w:r>
      <w:proofErr w:type="spellEnd"/>
      <w:r w:rsidR="00B02680">
        <w:rPr>
          <w:iCs/>
        </w:rPr>
        <w:t xml:space="preserve"> at work of military personnel</w:t>
      </w:r>
      <w:r w:rsidR="00590CBF">
        <w:rPr>
          <w:iCs/>
        </w:rPr>
        <w:t xml:space="preserve"> and </w:t>
      </w:r>
      <w:r w:rsidR="00590CBF">
        <w:t>amounts to inadequate protection of the dignity of the person contrary to the Charter</w:t>
      </w:r>
      <w:r w:rsidRPr="0032172C" w:rsidR="00B02680">
        <w:rPr>
          <w:iCs/>
        </w:rPr>
        <w:t>.</w:t>
      </w:r>
      <w:r w:rsidR="00B02680">
        <w:rPr>
          <w:iCs/>
        </w:rPr>
        <w:t xml:space="preserve"> According to EUROMIL, </w:t>
      </w:r>
      <w:r w:rsidR="00590CBF">
        <w:rPr>
          <w:iCs/>
        </w:rPr>
        <w:t>i</w:t>
      </w:r>
      <w:r w:rsidR="00B02680">
        <w:rPr>
          <w:iCs/>
        </w:rPr>
        <w:t xml:space="preserve">t </w:t>
      </w:r>
      <w:r w:rsidRPr="00B02680" w:rsidR="00B02680">
        <w:rPr>
          <w:rFonts w:eastAsia="Times New Roman" w:cs="Arial"/>
          <w:szCs w:val="24"/>
        </w:rPr>
        <w:t xml:space="preserve">unnecessarily exposes </w:t>
      </w:r>
      <w:r w:rsidR="00B02680">
        <w:rPr>
          <w:rFonts w:eastAsia="Times New Roman" w:cs="Arial"/>
          <w:szCs w:val="24"/>
        </w:rPr>
        <w:t>members of the Irish Defence Forces</w:t>
      </w:r>
      <w:r w:rsidRPr="00B02680" w:rsidR="00B02680">
        <w:rPr>
          <w:rFonts w:eastAsia="Times New Roman" w:cs="Arial"/>
          <w:szCs w:val="24"/>
        </w:rPr>
        <w:t xml:space="preserve"> to accusations of cowardice and ridicule and </w:t>
      </w:r>
      <w:r w:rsidR="001D6865">
        <w:rPr>
          <w:rFonts w:eastAsia="Times New Roman" w:cs="Arial"/>
          <w:szCs w:val="24"/>
        </w:rPr>
        <w:t xml:space="preserve">as such </w:t>
      </w:r>
      <w:r w:rsidRPr="00B02680" w:rsidR="00B02680">
        <w:rPr>
          <w:rFonts w:eastAsia="Times New Roman" w:cs="Arial"/>
          <w:szCs w:val="24"/>
        </w:rPr>
        <w:t xml:space="preserve">does not protect the dignity </w:t>
      </w:r>
      <w:r w:rsidR="00B02680">
        <w:rPr>
          <w:rFonts w:eastAsia="Times New Roman" w:cs="Arial"/>
          <w:szCs w:val="24"/>
        </w:rPr>
        <w:t>of</w:t>
      </w:r>
      <w:r w:rsidRPr="00B02680" w:rsidR="00B02680">
        <w:rPr>
          <w:rFonts w:eastAsia="Times New Roman" w:cs="Arial"/>
          <w:szCs w:val="24"/>
        </w:rPr>
        <w:t xml:space="preserve"> the person</w:t>
      </w:r>
      <w:r w:rsidR="00B02680">
        <w:rPr>
          <w:rFonts w:eastAsia="Times New Roman" w:cs="Arial"/>
          <w:szCs w:val="24"/>
        </w:rPr>
        <w:t xml:space="preserve"> at work</w:t>
      </w:r>
      <w:r w:rsidRPr="00B02680" w:rsidR="00B02680">
        <w:rPr>
          <w:rFonts w:eastAsia="Times New Roman" w:cs="Arial"/>
          <w:szCs w:val="24"/>
        </w:rPr>
        <w:t>.</w:t>
      </w:r>
      <w:r w:rsidRPr="00B02680" w:rsidR="00B02680">
        <w:rPr>
          <w:iCs/>
        </w:rPr>
        <w:t xml:space="preserve"> </w:t>
      </w:r>
      <w:r w:rsidRPr="00E547A0" w:rsidR="00B02680">
        <w:rPr>
          <w:iCs/>
        </w:rPr>
        <w:t xml:space="preserve">However, </w:t>
      </w:r>
      <w:r>
        <w:rPr>
          <w:iCs/>
        </w:rPr>
        <w:t>EUROMIL provides no</w:t>
      </w:r>
      <w:r w:rsidRPr="00E547A0" w:rsidR="00B02680">
        <w:rPr>
          <w:iCs/>
        </w:rPr>
        <w:t xml:space="preserve"> specific explanation</w:t>
      </w:r>
      <w:r>
        <w:rPr>
          <w:iCs/>
        </w:rPr>
        <w:t xml:space="preserve"> or information as to whether and how</w:t>
      </w:r>
      <w:r w:rsidRPr="00E547A0" w:rsidR="00B02680">
        <w:rPr>
          <w:iCs/>
        </w:rPr>
        <w:t xml:space="preserve"> this situation exists in practice </w:t>
      </w:r>
      <w:r w:rsidR="00F31F10">
        <w:rPr>
          <w:iCs/>
        </w:rPr>
        <w:t>n</w:t>
      </w:r>
      <w:r w:rsidRPr="00E547A0" w:rsidR="00B02680">
        <w:rPr>
          <w:iCs/>
        </w:rPr>
        <w:t xml:space="preserve">or </w:t>
      </w:r>
      <w:r w:rsidR="00F31F10">
        <w:rPr>
          <w:iCs/>
        </w:rPr>
        <w:t xml:space="preserve">is </w:t>
      </w:r>
      <w:r w:rsidRPr="00E547A0" w:rsidR="00B02680">
        <w:rPr>
          <w:iCs/>
        </w:rPr>
        <w:t>any particular case brought to the attention of the Committ</w:t>
      </w:r>
      <w:r w:rsidR="00B02680">
        <w:rPr>
          <w:iCs/>
        </w:rPr>
        <w:t>e</w:t>
      </w:r>
      <w:r w:rsidRPr="00E547A0" w:rsidR="00B02680">
        <w:rPr>
          <w:iCs/>
        </w:rPr>
        <w:t>e.</w:t>
      </w:r>
      <w:r w:rsidRPr="00B02680" w:rsidR="00B02680">
        <w:rPr>
          <w:iCs/>
        </w:rPr>
        <w:t xml:space="preserve"> </w:t>
      </w:r>
      <w:r w:rsidR="00B02680">
        <w:rPr>
          <w:iCs/>
        </w:rPr>
        <w:t xml:space="preserve">The </w:t>
      </w:r>
      <w:r w:rsidRPr="00E547A0" w:rsidR="00B02680">
        <w:rPr>
          <w:iCs/>
        </w:rPr>
        <w:t xml:space="preserve">Government </w:t>
      </w:r>
      <w:r w:rsidR="00B02680">
        <w:rPr>
          <w:iCs/>
        </w:rPr>
        <w:t>state</w:t>
      </w:r>
      <w:r w:rsidR="001D6865">
        <w:rPr>
          <w:iCs/>
        </w:rPr>
        <w:t>s</w:t>
      </w:r>
      <w:r w:rsidRPr="00E547A0" w:rsidR="00B02680">
        <w:rPr>
          <w:iCs/>
        </w:rPr>
        <w:t xml:space="preserve"> th</w:t>
      </w:r>
      <w:r w:rsidR="00B02680">
        <w:rPr>
          <w:iCs/>
        </w:rPr>
        <w:t xml:space="preserve">at </w:t>
      </w:r>
      <w:r w:rsidRPr="00E547A0" w:rsidR="00B02680">
        <w:rPr>
          <w:iCs/>
        </w:rPr>
        <w:t xml:space="preserve">workers’ privacy </w:t>
      </w:r>
      <w:r w:rsidR="00B02680">
        <w:rPr>
          <w:iCs/>
        </w:rPr>
        <w:t xml:space="preserve">is </w:t>
      </w:r>
      <w:proofErr w:type="gramStart"/>
      <w:r w:rsidR="00B02680">
        <w:rPr>
          <w:iCs/>
        </w:rPr>
        <w:t>protected</w:t>
      </w:r>
      <w:proofErr w:type="gramEnd"/>
      <w:r w:rsidR="00B02680">
        <w:rPr>
          <w:iCs/>
        </w:rPr>
        <w:t xml:space="preserve"> and it i</w:t>
      </w:r>
      <w:r w:rsidRPr="00E547A0" w:rsidR="00B02680">
        <w:rPr>
          <w:iCs/>
        </w:rPr>
        <w:t xml:space="preserve">s not </w:t>
      </w:r>
      <w:r w:rsidR="00D71376">
        <w:rPr>
          <w:iCs/>
        </w:rPr>
        <w:t xml:space="preserve">made </w:t>
      </w:r>
      <w:r w:rsidRPr="00E547A0" w:rsidR="00B02680">
        <w:rPr>
          <w:iCs/>
        </w:rPr>
        <w:t xml:space="preserve">public when or why a member of the military forces </w:t>
      </w:r>
      <w:r w:rsidR="001D6865">
        <w:rPr>
          <w:iCs/>
        </w:rPr>
        <w:t>discharges from</w:t>
      </w:r>
      <w:r w:rsidRPr="00E547A0" w:rsidR="00B02680">
        <w:rPr>
          <w:iCs/>
        </w:rPr>
        <w:t xml:space="preserve"> their service.</w:t>
      </w:r>
    </w:p>
    <w:p w:rsidRPr="006207FF" w:rsidR="00B02680" w:rsidP="00B02680" w:rsidRDefault="00B02680" w14:paraId="4085FE33" w14:textId="25E8C1D9">
      <w:pPr>
        <w:spacing w:after="0"/>
        <w:rPr>
          <w:iCs/>
          <w:color w:val="000000" w:themeColor="text1"/>
          <w:lang w:eastAsia="en-GB"/>
        </w:rPr>
      </w:pPr>
    </w:p>
    <w:p w:rsidR="00B02680" w:rsidP="00B02680" w:rsidRDefault="00B02680" w14:paraId="401270C7" w14:textId="4BFDFCEF">
      <w:pPr>
        <w:numPr>
          <w:ilvl w:val="0"/>
          <w:numId w:val="7"/>
        </w:numPr>
        <w:tabs>
          <w:tab w:val="left" w:pos="709"/>
        </w:tabs>
        <w:suppressAutoHyphens/>
        <w:autoSpaceDE w:val="0"/>
        <w:autoSpaceDN w:val="0"/>
        <w:adjustRightInd w:val="0"/>
        <w:spacing w:after="0" w:line="100" w:lineRule="atLeast"/>
        <w:ind w:left="0" w:firstLine="0"/>
        <w:rPr>
          <w:iCs/>
        </w:rPr>
      </w:pPr>
      <w:r>
        <w:rPr>
          <w:iCs/>
        </w:rPr>
        <w:t xml:space="preserve">The Committee recalls that </w:t>
      </w:r>
      <w:r w:rsidRPr="0032172C">
        <w:rPr>
          <w:iCs/>
        </w:rPr>
        <w:t xml:space="preserve">Article 26§2 of the Charter establishes a right to protection of human dignity against harassment creating a hostile working environment related to a specific characteristic of a person. </w:t>
      </w:r>
      <w:r>
        <w:rPr>
          <w:iCs/>
        </w:rPr>
        <w:t xml:space="preserve">It </w:t>
      </w:r>
      <w:r w:rsidRPr="0032172C">
        <w:rPr>
          <w:iCs/>
        </w:rPr>
        <w:t xml:space="preserve"> </w:t>
      </w:r>
      <w:r w:rsidRPr="00B02680">
        <w:rPr>
          <w:iCs/>
        </w:rPr>
        <w:t xml:space="preserve">imposes positive obligations on States Parties to take appropriate preventive measures (information, awareness-raising and prevention campaigns in the workplace or in relation to work) in order to combat moral harassment, in particular in situations where harassment is likely to occur. However, </w:t>
      </w:r>
      <w:r w:rsidR="00590CBF">
        <w:rPr>
          <w:iCs/>
        </w:rPr>
        <w:t>the Committee notes that</w:t>
      </w:r>
      <w:r w:rsidRPr="00B02680">
        <w:rPr>
          <w:iCs/>
        </w:rPr>
        <w:t xml:space="preserve"> is not demonstrated </w:t>
      </w:r>
      <w:r w:rsidR="00D71376">
        <w:rPr>
          <w:iCs/>
        </w:rPr>
        <w:t xml:space="preserve">how and </w:t>
      </w:r>
      <w:r w:rsidRPr="00B02680">
        <w:rPr>
          <w:iCs/>
        </w:rPr>
        <w:t>in which way Article 26</w:t>
      </w:r>
      <w:r w:rsidRPr="00B02680">
        <w:rPr>
          <w:rFonts w:cs="Arial"/>
          <w:iCs/>
        </w:rPr>
        <w:t>§</w:t>
      </w:r>
      <w:r w:rsidRPr="00B02680">
        <w:rPr>
          <w:iCs/>
        </w:rPr>
        <w:t xml:space="preserve">2 of the Charter could be affected in </w:t>
      </w:r>
      <w:r w:rsidR="00D71376">
        <w:rPr>
          <w:iCs/>
        </w:rPr>
        <w:t>the</w:t>
      </w:r>
      <w:r w:rsidRPr="00B02680">
        <w:rPr>
          <w:iCs/>
        </w:rPr>
        <w:t xml:space="preserve"> specific case, and how the </w:t>
      </w:r>
      <w:r w:rsidR="00590CBF">
        <w:rPr>
          <w:iCs/>
        </w:rPr>
        <w:t xml:space="preserve">lack of possible </w:t>
      </w:r>
      <w:r w:rsidR="00590CBF">
        <w:t xml:space="preserve">registration of the discharge on grounds of </w:t>
      </w:r>
      <w:proofErr w:type="spellStart"/>
      <w:r w:rsidR="00590CBF">
        <w:t>conscentious</w:t>
      </w:r>
      <w:proofErr w:type="spellEnd"/>
      <w:r w:rsidR="00590CBF">
        <w:t xml:space="preserve"> objection</w:t>
      </w:r>
      <w:r w:rsidRPr="00B02680">
        <w:rPr>
          <w:iCs/>
        </w:rPr>
        <w:t xml:space="preserve">, as opposed to not </w:t>
      </w:r>
      <w:r w:rsidR="00590CBF">
        <w:rPr>
          <w:iCs/>
        </w:rPr>
        <w:lastRenderedPageBreak/>
        <w:t>registering</w:t>
      </w:r>
      <w:r w:rsidRPr="00B02680">
        <w:rPr>
          <w:iCs/>
        </w:rPr>
        <w:t xml:space="preserve"> the reasons, </w:t>
      </w:r>
      <w:r w:rsidR="00590CBF">
        <w:rPr>
          <w:iCs/>
        </w:rPr>
        <w:t xml:space="preserve">amounts to </w:t>
      </w:r>
      <w:r w:rsidR="00590CBF">
        <w:t>inadequate protection of the dignity of the person contrary to the Charter</w:t>
      </w:r>
      <w:r w:rsidRPr="00B02680">
        <w:rPr>
          <w:iCs/>
        </w:rPr>
        <w:t>.</w:t>
      </w:r>
      <w:r w:rsidRPr="00B02680">
        <w:rPr>
          <w:rFonts w:cs="Arial"/>
          <w:color w:val="000000"/>
          <w:shd w:val="clear" w:color="auto" w:fill="FFFFFF"/>
        </w:rPr>
        <w:t xml:space="preserve"> </w:t>
      </w:r>
    </w:p>
    <w:p w:rsidR="00B02680" w:rsidP="00B02680" w:rsidRDefault="00B02680" w14:paraId="30A614D3" w14:textId="77777777">
      <w:pPr>
        <w:tabs>
          <w:tab w:val="left" w:pos="709"/>
        </w:tabs>
        <w:suppressAutoHyphens/>
        <w:autoSpaceDE w:val="0"/>
        <w:autoSpaceDN w:val="0"/>
        <w:adjustRightInd w:val="0"/>
        <w:spacing w:after="0" w:line="100" w:lineRule="atLeast"/>
        <w:rPr>
          <w:iCs/>
        </w:rPr>
      </w:pPr>
    </w:p>
    <w:p w:rsidRPr="00B02680" w:rsidR="00B02680" w:rsidP="00B02680" w:rsidRDefault="00B02680" w14:paraId="1121AF60" w14:textId="53AE6704">
      <w:pPr>
        <w:numPr>
          <w:ilvl w:val="0"/>
          <w:numId w:val="7"/>
        </w:numPr>
        <w:tabs>
          <w:tab w:val="left" w:pos="709"/>
        </w:tabs>
        <w:suppressAutoHyphens/>
        <w:autoSpaceDE w:val="0"/>
        <w:autoSpaceDN w:val="0"/>
        <w:adjustRightInd w:val="0"/>
        <w:spacing w:after="0" w:line="100" w:lineRule="atLeast"/>
        <w:ind w:left="0" w:firstLine="0"/>
        <w:rPr>
          <w:iCs/>
        </w:rPr>
      </w:pPr>
      <w:r>
        <w:rPr>
          <w:iCs/>
        </w:rPr>
        <w:t>T</w:t>
      </w:r>
      <w:r w:rsidRPr="00B02680">
        <w:rPr>
          <w:iCs/>
        </w:rPr>
        <w:t xml:space="preserve">he Committee </w:t>
      </w:r>
      <w:r w:rsidR="00D71376">
        <w:rPr>
          <w:iCs/>
        </w:rPr>
        <w:t>decides</w:t>
      </w:r>
      <w:r w:rsidRPr="00B02680">
        <w:rPr>
          <w:iCs/>
        </w:rPr>
        <w:t xml:space="preserve"> th</w:t>
      </w:r>
      <w:r>
        <w:rPr>
          <w:iCs/>
        </w:rPr>
        <w:t xml:space="preserve">erefore </w:t>
      </w:r>
      <w:r w:rsidR="00D71376">
        <w:rPr>
          <w:iCs/>
        </w:rPr>
        <w:t>to examine</w:t>
      </w:r>
      <w:r>
        <w:rPr>
          <w:iCs/>
        </w:rPr>
        <w:t xml:space="preserve"> this complaint exclusively </w:t>
      </w:r>
      <w:r w:rsidR="00D71376">
        <w:rPr>
          <w:iCs/>
        </w:rPr>
        <w:t>from</w:t>
      </w:r>
      <w:r>
        <w:rPr>
          <w:iCs/>
        </w:rPr>
        <w:t xml:space="preserve"> the angle of Article 1</w:t>
      </w:r>
      <w:r w:rsidRPr="00B02680" w:rsidR="00590CBF">
        <w:rPr>
          <w:iCs/>
        </w:rPr>
        <w:t>§</w:t>
      </w:r>
      <w:r>
        <w:rPr>
          <w:iCs/>
        </w:rPr>
        <w:t xml:space="preserve">2 of the Charter </w:t>
      </w:r>
      <w:r w:rsidR="00E637A7">
        <w:rPr>
          <w:iCs/>
        </w:rPr>
        <w:t>while considering</w:t>
      </w:r>
      <w:r>
        <w:rPr>
          <w:iCs/>
        </w:rPr>
        <w:t xml:space="preserve"> that</w:t>
      </w:r>
      <w:r w:rsidRPr="00B02680">
        <w:rPr>
          <w:iCs/>
        </w:rPr>
        <w:t xml:space="preserve"> the contested situation does not fall within the scope of Article 26§2 of the Charter</w:t>
      </w:r>
      <w:r w:rsidR="00590CBF">
        <w:rPr>
          <w:iCs/>
        </w:rPr>
        <w:t>.</w:t>
      </w:r>
    </w:p>
    <w:p w:rsidR="00A87DD1" w:rsidP="00A87DD1" w:rsidRDefault="00A87DD1" w14:paraId="207B994B" w14:textId="54370EE5">
      <w:pPr>
        <w:pStyle w:val="ListParagraph"/>
        <w:numPr>
          <w:ilvl w:val="0"/>
          <w:numId w:val="0"/>
        </w:numPr>
        <w:tabs>
          <w:tab w:val="left" w:pos="709"/>
        </w:tabs>
        <w:autoSpaceDE w:val="0"/>
        <w:autoSpaceDN w:val="0"/>
        <w:adjustRightInd w:val="0"/>
        <w:spacing w:after="0"/>
        <w:rPr>
          <w:rFonts w:eastAsia="Times New Roman" w:cs="Arial"/>
          <w:szCs w:val="24"/>
          <w:lang w:eastAsia="en-GB"/>
        </w:rPr>
      </w:pPr>
    </w:p>
    <w:p w:rsidR="005F38D7" w:rsidP="00A87DD1" w:rsidRDefault="005F38D7" w14:paraId="5F434C31" w14:textId="77777777">
      <w:pPr>
        <w:pStyle w:val="ListParagraph"/>
        <w:numPr>
          <w:ilvl w:val="0"/>
          <w:numId w:val="0"/>
        </w:numPr>
        <w:tabs>
          <w:tab w:val="left" w:pos="709"/>
        </w:tabs>
        <w:autoSpaceDE w:val="0"/>
        <w:autoSpaceDN w:val="0"/>
        <w:adjustRightInd w:val="0"/>
        <w:spacing w:after="0"/>
        <w:rPr>
          <w:rFonts w:eastAsia="Times New Roman" w:cs="Arial"/>
          <w:szCs w:val="24"/>
          <w:lang w:eastAsia="en-GB"/>
        </w:rPr>
      </w:pPr>
    </w:p>
    <w:p w:rsidRPr="007F6F43" w:rsidR="00413866" w:rsidP="006207FF" w:rsidRDefault="00413866" w14:paraId="7E8E9E7A" w14:textId="4F81BA15">
      <w:pPr>
        <w:pStyle w:val="ListParagraph"/>
        <w:numPr>
          <w:ilvl w:val="0"/>
          <w:numId w:val="0"/>
        </w:numPr>
        <w:tabs>
          <w:tab w:val="left" w:pos="709"/>
        </w:tabs>
        <w:spacing w:after="0"/>
        <w:rPr>
          <w:b/>
        </w:rPr>
      </w:pPr>
      <w:r w:rsidRPr="007F6F43">
        <w:rPr>
          <w:b/>
        </w:rPr>
        <w:t xml:space="preserve">ALLEGED VIOLATION OF ARTICLE </w:t>
      </w:r>
      <w:r w:rsidR="00EE72D8">
        <w:rPr>
          <w:b/>
        </w:rPr>
        <w:t>1</w:t>
      </w:r>
      <w:r w:rsidRPr="007F6F43">
        <w:rPr>
          <w:b/>
        </w:rPr>
        <w:t>§</w:t>
      </w:r>
      <w:r w:rsidR="00EE72D8">
        <w:rPr>
          <w:b/>
        </w:rPr>
        <w:t>2</w:t>
      </w:r>
      <w:r w:rsidRPr="007F6F43">
        <w:rPr>
          <w:b/>
        </w:rPr>
        <w:t xml:space="preserve"> OF THE CHARTER</w:t>
      </w:r>
    </w:p>
    <w:p w:rsidR="009632B9" w:rsidP="00413866" w:rsidRDefault="009632B9" w14:paraId="7E8E9E7B" w14:textId="77777777">
      <w:pPr>
        <w:spacing w:after="0"/>
        <w:rPr>
          <w:b/>
        </w:rPr>
      </w:pPr>
    </w:p>
    <w:p w:rsidRPr="00413866" w:rsidR="00413866" w:rsidP="008C590A" w:rsidRDefault="00413866" w14:paraId="7E8E9E7C" w14:textId="31CF437A">
      <w:pPr>
        <w:pStyle w:val="ListParagraph"/>
        <w:numPr>
          <w:ilvl w:val="0"/>
          <w:numId w:val="7"/>
        </w:numPr>
        <w:tabs>
          <w:tab w:val="left" w:pos="709"/>
        </w:tabs>
        <w:autoSpaceDE w:val="0"/>
        <w:autoSpaceDN w:val="0"/>
        <w:adjustRightInd w:val="0"/>
        <w:spacing w:after="0"/>
        <w:ind w:left="0" w:firstLine="0"/>
      </w:pPr>
      <w:r w:rsidRPr="00413866">
        <w:t xml:space="preserve">Article </w:t>
      </w:r>
      <w:r w:rsidR="00EE72D8">
        <w:t>1</w:t>
      </w:r>
      <w:r w:rsidR="007F6F43">
        <w:t>§</w:t>
      </w:r>
      <w:r w:rsidR="00EE72D8">
        <w:t>2</w:t>
      </w:r>
      <w:r w:rsidR="001C7DC5">
        <w:t xml:space="preserve"> </w:t>
      </w:r>
      <w:r w:rsidRPr="00413866">
        <w:t>of the Charter read</w:t>
      </w:r>
      <w:r w:rsidR="00EE72D8">
        <w:t>s</w:t>
      </w:r>
      <w:r w:rsidRPr="00413866">
        <w:t xml:space="preserve"> as follows:</w:t>
      </w:r>
    </w:p>
    <w:p w:rsidRPr="00427CCC" w:rsidR="00427CCC" w:rsidRDefault="00427CCC" w14:paraId="7E8E9E7D" w14:textId="77777777">
      <w:pPr>
        <w:tabs>
          <w:tab w:val="left" w:pos="284"/>
          <w:tab w:val="left" w:pos="567"/>
          <w:tab w:val="left" w:pos="709"/>
        </w:tabs>
        <w:suppressAutoHyphens/>
        <w:spacing w:after="0" w:line="100" w:lineRule="atLeast"/>
        <w:rPr>
          <w:b/>
        </w:rPr>
      </w:pPr>
    </w:p>
    <w:p w:rsidRPr="00A90571" w:rsidR="00EE72D8" w:rsidP="006207FF" w:rsidRDefault="00EE72D8" w14:paraId="2E916FD8" w14:textId="77777777">
      <w:pPr>
        <w:spacing w:after="0"/>
        <w:ind w:left="709"/>
        <w:rPr>
          <w:rFonts w:cs="Arial"/>
          <w:b/>
          <w:sz w:val="20"/>
          <w:szCs w:val="20"/>
        </w:rPr>
      </w:pPr>
      <w:r w:rsidRPr="00A90571">
        <w:rPr>
          <w:rFonts w:cs="Arial"/>
          <w:b/>
          <w:sz w:val="20"/>
          <w:szCs w:val="20"/>
          <w:lang w:val="en-US"/>
        </w:rPr>
        <w:tab/>
      </w:r>
      <w:r w:rsidRPr="00A90571">
        <w:rPr>
          <w:rFonts w:cs="Arial"/>
          <w:b/>
          <w:sz w:val="20"/>
          <w:szCs w:val="20"/>
        </w:rPr>
        <w:t>Article 1 – The right to work</w:t>
      </w:r>
    </w:p>
    <w:p w:rsidR="004036A1" w:rsidP="004036A1" w:rsidRDefault="004036A1" w14:paraId="70025382" w14:textId="77777777">
      <w:pPr>
        <w:spacing w:after="0"/>
        <w:ind w:left="709"/>
        <w:rPr>
          <w:rFonts w:cs="Arial"/>
          <w:sz w:val="20"/>
          <w:szCs w:val="20"/>
        </w:rPr>
      </w:pPr>
    </w:p>
    <w:p w:rsidRPr="00A90571" w:rsidR="00EE72D8" w:rsidP="006207FF" w:rsidRDefault="00EE72D8" w14:paraId="713584A7" w14:textId="22A6B1DE">
      <w:pPr>
        <w:spacing w:after="0"/>
        <w:ind w:left="709"/>
        <w:rPr>
          <w:rFonts w:cs="Arial"/>
          <w:sz w:val="20"/>
          <w:szCs w:val="20"/>
        </w:rPr>
      </w:pPr>
      <w:r w:rsidRPr="00A90571">
        <w:rPr>
          <w:rFonts w:cs="Arial"/>
          <w:sz w:val="20"/>
          <w:szCs w:val="20"/>
        </w:rPr>
        <w:t>Part I: “Everyone shall have the opportunity to earn his living in an occupation freely entered upon.”</w:t>
      </w:r>
    </w:p>
    <w:p w:rsidR="004036A1" w:rsidP="004036A1" w:rsidRDefault="004036A1" w14:paraId="5C54DE28" w14:textId="77777777">
      <w:pPr>
        <w:spacing w:after="0"/>
        <w:ind w:left="709"/>
        <w:rPr>
          <w:rFonts w:cs="Arial"/>
          <w:sz w:val="20"/>
          <w:szCs w:val="20"/>
        </w:rPr>
      </w:pPr>
    </w:p>
    <w:p w:rsidRPr="00A90571" w:rsidR="00EE72D8" w:rsidP="006207FF" w:rsidRDefault="00EE72D8" w14:paraId="7CD1408C" w14:textId="244A9578">
      <w:pPr>
        <w:spacing w:after="0"/>
        <w:ind w:left="709"/>
        <w:rPr>
          <w:rFonts w:cs="Arial"/>
          <w:sz w:val="20"/>
          <w:szCs w:val="20"/>
        </w:rPr>
      </w:pPr>
      <w:r w:rsidRPr="00A90571">
        <w:rPr>
          <w:rFonts w:cs="Arial"/>
          <w:sz w:val="20"/>
          <w:szCs w:val="20"/>
        </w:rPr>
        <w:t>Part II: “With a view to ensuring the effective exercise of the right to work, the Contracting Parties undertake:</w:t>
      </w:r>
    </w:p>
    <w:p w:rsidR="004036A1" w:rsidP="004036A1" w:rsidRDefault="004036A1" w14:paraId="052CF875" w14:textId="77777777">
      <w:pPr>
        <w:spacing w:after="0"/>
        <w:ind w:left="709"/>
        <w:rPr>
          <w:rFonts w:cs="Arial"/>
          <w:sz w:val="20"/>
          <w:szCs w:val="20"/>
        </w:rPr>
      </w:pPr>
    </w:p>
    <w:p w:rsidRPr="00A90571" w:rsidR="00EE72D8" w:rsidP="006207FF" w:rsidRDefault="00EE72D8" w14:paraId="3E99421C" w14:textId="6D616D22">
      <w:pPr>
        <w:spacing w:after="0"/>
        <w:ind w:left="709"/>
        <w:rPr>
          <w:rFonts w:cs="Arial"/>
          <w:sz w:val="20"/>
          <w:szCs w:val="20"/>
        </w:rPr>
      </w:pPr>
      <w:r w:rsidRPr="00A90571">
        <w:rPr>
          <w:rFonts w:cs="Arial"/>
          <w:sz w:val="20"/>
          <w:szCs w:val="20"/>
        </w:rPr>
        <w:t>(…)</w:t>
      </w:r>
    </w:p>
    <w:p w:rsidR="004036A1" w:rsidP="004036A1" w:rsidRDefault="004036A1" w14:paraId="4A02F014" w14:textId="77777777">
      <w:pPr>
        <w:tabs>
          <w:tab w:val="left" w:pos="1134"/>
        </w:tabs>
        <w:spacing w:after="0"/>
        <w:ind w:left="709"/>
        <w:rPr>
          <w:rFonts w:cs="Arial"/>
          <w:sz w:val="20"/>
          <w:szCs w:val="20"/>
        </w:rPr>
      </w:pPr>
    </w:p>
    <w:p w:rsidRPr="00A90571" w:rsidR="00EE72D8" w:rsidP="006207FF" w:rsidRDefault="00EE72D8" w14:paraId="1889F65B" w14:textId="4DA4A03F">
      <w:pPr>
        <w:tabs>
          <w:tab w:val="left" w:pos="1134"/>
        </w:tabs>
        <w:spacing w:after="0"/>
        <w:ind w:left="709"/>
        <w:rPr>
          <w:rFonts w:cs="Arial"/>
          <w:sz w:val="20"/>
          <w:szCs w:val="20"/>
        </w:rPr>
      </w:pPr>
      <w:r w:rsidRPr="00A90571">
        <w:rPr>
          <w:rFonts w:cs="Arial"/>
          <w:sz w:val="20"/>
          <w:szCs w:val="20"/>
        </w:rPr>
        <w:t>2.</w:t>
      </w:r>
      <w:r w:rsidR="004036A1">
        <w:rPr>
          <w:rFonts w:cs="Arial"/>
          <w:sz w:val="20"/>
          <w:szCs w:val="20"/>
        </w:rPr>
        <w:tab/>
      </w:r>
      <w:r w:rsidRPr="00A90571">
        <w:rPr>
          <w:rFonts w:cs="Arial"/>
          <w:sz w:val="20"/>
          <w:szCs w:val="20"/>
        </w:rPr>
        <w:t>to protect effectively the right of the worker to earn his living in an occupation freely entered upon;</w:t>
      </w:r>
    </w:p>
    <w:p w:rsidR="004036A1" w:rsidP="004036A1" w:rsidRDefault="004036A1" w14:paraId="239DCA6E" w14:textId="77777777">
      <w:pPr>
        <w:spacing w:after="0"/>
        <w:ind w:left="709"/>
        <w:rPr>
          <w:sz w:val="20"/>
          <w:szCs w:val="20"/>
        </w:rPr>
      </w:pPr>
    </w:p>
    <w:p w:rsidRPr="00A90571" w:rsidR="00EE72D8" w:rsidP="006207FF" w:rsidRDefault="00EE72D8" w14:paraId="7FBCC4CA" w14:textId="6DC1170A">
      <w:pPr>
        <w:spacing w:after="0"/>
        <w:ind w:left="709"/>
        <w:rPr>
          <w:rFonts w:cs="Arial"/>
          <w:sz w:val="20"/>
          <w:szCs w:val="20"/>
        </w:rPr>
      </w:pPr>
      <w:r w:rsidRPr="00A90571">
        <w:rPr>
          <w:sz w:val="20"/>
          <w:szCs w:val="20"/>
        </w:rPr>
        <w:t>(…)</w:t>
      </w:r>
      <w:r w:rsidR="004036A1">
        <w:rPr>
          <w:sz w:val="20"/>
          <w:szCs w:val="20"/>
        </w:rPr>
        <w:t>”</w:t>
      </w:r>
    </w:p>
    <w:p w:rsidR="00F13628" w:rsidRDefault="00F13628" w14:paraId="7E8E9E8B" w14:textId="77777777">
      <w:pPr>
        <w:tabs>
          <w:tab w:val="left" w:pos="284"/>
          <w:tab w:val="left" w:pos="567"/>
          <w:tab w:val="left" w:pos="709"/>
        </w:tabs>
        <w:suppressAutoHyphens/>
        <w:spacing w:after="0" w:line="100" w:lineRule="atLeast"/>
        <w:ind w:left="709"/>
        <w:rPr>
          <w:sz w:val="20"/>
          <w:szCs w:val="20"/>
        </w:rPr>
      </w:pPr>
    </w:p>
    <w:p w:rsidR="007F6F43" w:rsidRDefault="007F6F43" w14:paraId="7E8E9E98" w14:textId="77777777">
      <w:pPr>
        <w:tabs>
          <w:tab w:val="left" w:pos="284"/>
          <w:tab w:val="left" w:pos="567"/>
          <w:tab w:val="left" w:pos="709"/>
        </w:tabs>
        <w:suppressAutoHyphens/>
        <w:spacing w:after="0" w:line="100" w:lineRule="atLeast"/>
        <w:rPr>
          <w:rFonts w:eastAsia="Times New Roman" w:cs="Arial"/>
          <w:b/>
          <w:kern w:val="1"/>
          <w:szCs w:val="24"/>
          <w:lang w:eastAsia="ar-SA"/>
        </w:rPr>
      </w:pPr>
      <w:r w:rsidRPr="00F71400">
        <w:rPr>
          <w:rFonts w:eastAsia="Times New Roman" w:cs="Arial"/>
          <w:b/>
          <w:kern w:val="1"/>
          <w:szCs w:val="24"/>
          <w:lang w:eastAsia="ar-SA"/>
        </w:rPr>
        <w:t>A – Arguments of the parties</w:t>
      </w:r>
    </w:p>
    <w:p w:rsidRPr="00F71400" w:rsidR="00637A36" w:rsidRDefault="00637A36" w14:paraId="7E8E9E99" w14:textId="77777777">
      <w:pPr>
        <w:tabs>
          <w:tab w:val="left" w:pos="284"/>
          <w:tab w:val="left" w:pos="567"/>
          <w:tab w:val="left" w:pos="709"/>
        </w:tabs>
        <w:suppressAutoHyphens/>
        <w:spacing w:after="0" w:line="100" w:lineRule="atLeast"/>
        <w:rPr>
          <w:rFonts w:eastAsia="Times New Roman" w:cs="Arial"/>
          <w:b/>
          <w:kern w:val="1"/>
          <w:szCs w:val="24"/>
          <w:lang w:eastAsia="ar-SA"/>
        </w:rPr>
      </w:pPr>
    </w:p>
    <w:p w:rsidRPr="00014472" w:rsidR="007F6F43" w:rsidP="00186045" w:rsidRDefault="007F6F43" w14:paraId="7E8E9E9C" w14:textId="77777777">
      <w:pPr>
        <w:pStyle w:val="ListParagraph"/>
        <w:numPr>
          <w:ilvl w:val="0"/>
          <w:numId w:val="12"/>
        </w:numPr>
        <w:tabs>
          <w:tab w:val="left" w:pos="709"/>
        </w:tabs>
        <w:suppressAutoHyphens/>
        <w:spacing w:after="0"/>
        <w:ind w:hanging="720"/>
        <w:rPr>
          <w:rFonts w:eastAsia="Times New Roman" w:cs="Arial"/>
          <w:b/>
          <w:kern w:val="1"/>
          <w:szCs w:val="24"/>
          <w:lang w:eastAsia="ar-SA"/>
        </w:rPr>
      </w:pPr>
      <w:r w:rsidRPr="00014472">
        <w:rPr>
          <w:rFonts w:eastAsia="Times New Roman" w:cs="Arial"/>
          <w:b/>
          <w:kern w:val="1"/>
          <w:szCs w:val="24"/>
          <w:lang w:eastAsia="ar-SA"/>
        </w:rPr>
        <w:t>The complainant organisation</w:t>
      </w:r>
    </w:p>
    <w:p w:rsidR="009632B9" w:rsidP="00D870D9" w:rsidRDefault="009632B9" w14:paraId="7E8E9E9D" w14:textId="77777777">
      <w:pPr>
        <w:spacing w:after="0"/>
        <w:rPr>
          <w:b/>
        </w:rPr>
      </w:pPr>
    </w:p>
    <w:p w:rsidRPr="00231BAF" w:rsidR="00954728" w:rsidP="00231BAF" w:rsidRDefault="00594757" w14:paraId="7E8E9EC2" w14:textId="20A23EA0">
      <w:pPr>
        <w:numPr>
          <w:ilvl w:val="0"/>
          <w:numId w:val="7"/>
        </w:numPr>
        <w:tabs>
          <w:tab w:val="left" w:pos="709"/>
        </w:tabs>
        <w:suppressAutoHyphens/>
        <w:autoSpaceDE w:val="0"/>
        <w:autoSpaceDN w:val="0"/>
        <w:adjustRightInd w:val="0"/>
        <w:spacing w:after="0" w:line="100" w:lineRule="atLeast"/>
        <w:ind w:left="0" w:firstLine="0"/>
        <w:rPr>
          <w:rFonts w:eastAsia="Times New Roman" w:cs="Arial"/>
          <w:szCs w:val="24"/>
        </w:rPr>
      </w:pPr>
      <w:r>
        <w:rPr>
          <w:rFonts w:eastAsia="Times New Roman" w:cs="Arial"/>
          <w:szCs w:val="24"/>
        </w:rPr>
        <w:t>EUROMIL claims that conscientious objection is a hu</w:t>
      </w:r>
      <w:r w:rsidR="00491404">
        <w:rPr>
          <w:rFonts w:eastAsia="Times New Roman" w:cs="Arial"/>
          <w:szCs w:val="24"/>
        </w:rPr>
        <w:t>man</w:t>
      </w:r>
      <w:r>
        <w:rPr>
          <w:rFonts w:eastAsia="Times New Roman" w:cs="Arial"/>
          <w:szCs w:val="24"/>
        </w:rPr>
        <w:t xml:space="preserve"> right. The right to conscientious objection is</w:t>
      </w:r>
      <w:r w:rsidR="00231BAF">
        <w:rPr>
          <w:rFonts w:eastAsia="Times New Roman" w:cs="Arial"/>
          <w:szCs w:val="24"/>
        </w:rPr>
        <w:t xml:space="preserve"> </w:t>
      </w:r>
      <w:r>
        <w:rPr>
          <w:rFonts w:eastAsia="Times New Roman" w:cs="Arial"/>
          <w:szCs w:val="24"/>
        </w:rPr>
        <w:t xml:space="preserve">a fundamental aspect of the right to freedom of thought, conscience and religion. </w:t>
      </w:r>
      <w:r w:rsidR="00231BAF">
        <w:rPr>
          <w:rFonts w:eastAsia="Times New Roman" w:cs="Arial"/>
          <w:szCs w:val="24"/>
        </w:rPr>
        <w:t>Moreover, t</w:t>
      </w:r>
      <w:r w:rsidRPr="00231BAF" w:rsidR="00231BAF">
        <w:rPr>
          <w:rFonts w:eastAsia="Times New Roman" w:cs="Arial"/>
          <w:szCs w:val="24"/>
        </w:rPr>
        <w:t>he concept of voluntary labour should permit the termination</w:t>
      </w:r>
      <w:r w:rsidR="00240CD4">
        <w:rPr>
          <w:rFonts w:eastAsia="Times New Roman" w:cs="Arial"/>
          <w:szCs w:val="24"/>
        </w:rPr>
        <w:t xml:space="preserve"> of the employment relationship</w:t>
      </w:r>
      <w:r w:rsidRPr="00231BAF" w:rsidR="00231BAF">
        <w:rPr>
          <w:rFonts w:eastAsia="Times New Roman" w:cs="Arial"/>
          <w:szCs w:val="24"/>
        </w:rPr>
        <w:t xml:space="preserve"> at will by the worker</w:t>
      </w:r>
      <w:r w:rsidR="00231BAF">
        <w:rPr>
          <w:rFonts w:eastAsia="Times New Roman" w:cs="Arial"/>
          <w:szCs w:val="24"/>
        </w:rPr>
        <w:t xml:space="preserve">, </w:t>
      </w:r>
      <w:r w:rsidR="00D27997">
        <w:rPr>
          <w:rFonts w:eastAsia="Times New Roman" w:cs="Arial"/>
          <w:szCs w:val="24"/>
        </w:rPr>
        <w:t>including where the</w:t>
      </w:r>
      <w:r w:rsidR="00231BAF">
        <w:rPr>
          <w:rFonts w:eastAsia="Times New Roman" w:cs="Arial"/>
          <w:szCs w:val="24"/>
        </w:rPr>
        <w:t xml:space="preserve"> worker is military personnel which conscientiously objects to service</w:t>
      </w:r>
      <w:r w:rsidRPr="00231BAF" w:rsidR="00231BAF">
        <w:rPr>
          <w:rFonts w:eastAsia="Times New Roman" w:cs="Arial"/>
          <w:szCs w:val="24"/>
        </w:rPr>
        <w:t xml:space="preserve">. </w:t>
      </w:r>
      <w:r w:rsidR="00231BAF">
        <w:rPr>
          <w:rFonts w:eastAsia="Times New Roman" w:cs="Arial"/>
          <w:szCs w:val="24"/>
        </w:rPr>
        <w:t>According to EUROMIL, b</w:t>
      </w:r>
      <w:r w:rsidRPr="00231BAF">
        <w:rPr>
          <w:rFonts w:eastAsia="Times New Roman" w:cs="Arial"/>
          <w:szCs w:val="24"/>
        </w:rPr>
        <w:t>y failing to include</w:t>
      </w:r>
      <w:r w:rsidR="00240CD4">
        <w:rPr>
          <w:rFonts w:eastAsia="Times New Roman" w:cs="Arial"/>
          <w:szCs w:val="24"/>
        </w:rPr>
        <w:t xml:space="preserve"> in legislation</w:t>
      </w:r>
      <w:r w:rsidRPr="00231BAF">
        <w:rPr>
          <w:rFonts w:eastAsia="Times New Roman" w:cs="Arial"/>
          <w:szCs w:val="24"/>
        </w:rPr>
        <w:t xml:space="preserve"> a reference to conscientious objection as a ground for discharge for military personnel, it is not </w:t>
      </w:r>
      <w:r w:rsidR="00D27997">
        <w:rPr>
          <w:rFonts w:eastAsia="Times New Roman" w:cs="Arial"/>
          <w:szCs w:val="24"/>
        </w:rPr>
        <w:t>demonstrated</w:t>
      </w:r>
      <w:r w:rsidRPr="00231BAF">
        <w:rPr>
          <w:rFonts w:eastAsia="Times New Roman" w:cs="Arial"/>
          <w:szCs w:val="24"/>
        </w:rPr>
        <w:t xml:space="preserve"> that personnel of </w:t>
      </w:r>
      <w:r w:rsidR="00240CD4">
        <w:rPr>
          <w:rFonts w:eastAsia="Times New Roman" w:cs="Arial"/>
          <w:szCs w:val="24"/>
        </w:rPr>
        <w:t xml:space="preserve">the </w:t>
      </w:r>
      <w:r w:rsidRPr="00231BAF">
        <w:rPr>
          <w:rFonts w:eastAsia="Times New Roman" w:cs="Arial"/>
          <w:szCs w:val="24"/>
        </w:rPr>
        <w:t xml:space="preserve">defence forces in Ireland </w:t>
      </w:r>
      <w:r w:rsidR="00D27997">
        <w:rPr>
          <w:rFonts w:eastAsia="Times New Roman" w:cs="Arial"/>
          <w:szCs w:val="24"/>
        </w:rPr>
        <w:t>can leave</w:t>
      </w:r>
      <w:r w:rsidR="00240CD4">
        <w:rPr>
          <w:rFonts w:eastAsia="Times New Roman" w:cs="Arial"/>
          <w:szCs w:val="24"/>
        </w:rPr>
        <w:t xml:space="preserve"> the defence forces</w:t>
      </w:r>
      <w:r w:rsidR="00D27997">
        <w:rPr>
          <w:rFonts w:eastAsia="Times New Roman" w:cs="Arial"/>
          <w:szCs w:val="24"/>
        </w:rPr>
        <w:t xml:space="preserve"> </w:t>
      </w:r>
      <w:r w:rsidRPr="00231BAF">
        <w:rPr>
          <w:rFonts w:eastAsia="Times New Roman" w:cs="Arial"/>
          <w:szCs w:val="24"/>
        </w:rPr>
        <w:t xml:space="preserve">in case they do not wish to serve any more. The lack of this discharge ground may inhibit the discharge of personnel who </w:t>
      </w:r>
      <w:r w:rsidR="00240CD4">
        <w:rPr>
          <w:rFonts w:eastAsia="Times New Roman" w:cs="Arial"/>
          <w:szCs w:val="24"/>
        </w:rPr>
        <w:t xml:space="preserve">no longer </w:t>
      </w:r>
      <w:r w:rsidRPr="00231BAF">
        <w:rPr>
          <w:rFonts w:eastAsia="Times New Roman" w:cs="Arial"/>
          <w:szCs w:val="24"/>
        </w:rPr>
        <w:t>wish</w:t>
      </w:r>
      <w:r w:rsidR="00240CD4">
        <w:rPr>
          <w:rFonts w:eastAsia="Times New Roman" w:cs="Arial"/>
          <w:szCs w:val="24"/>
        </w:rPr>
        <w:t xml:space="preserve"> </w:t>
      </w:r>
      <w:r w:rsidRPr="00231BAF">
        <w:rPr>
          <w:rFonts w:eastAsia="Times New Roman" w:cs="Arial"/>
          <w:szCs w:val="24"/>
        </w:rPr>
        <w:t xml:space="preserve">to </w:t>
      </w:r>
      <w:r w:rsidR="00240CD4">
        <w:rPr>
          <w:rFonts w:eastAsia="Times New Roman" w:cs="Arial"/>
          <w:szCs w:val="24"/>
        </w:rPr>
        <w:t>serve</w:t>
      </w:r>
      <w:r w:rsidRPr="00231BAF">
        <w:rPr>
          <w:rFonts w:eastAsia="Times New Roman" w:cs="Arial"/>
          <w:szCs w:val="24"/>
        </w:rPr>
        <w:t xml:space="preserve"> for religious reasons</w:t>
      </w:r>
      <w:r w:rsidR="00231BAF">
        <w:rPr>
          <w:rFonts w:eastAsia="Times New Roman" w:cs="Arial"/>
          <w:szCs w:val="24"/>
        </w:rPr>
        <w:t xml:space="preserve"> and is therefore </w:t>
      </w:r>
      <w:r w:rsidR="00D27997">
        <w:rPr>
          <w:rFonts w:eastAsia="Times New Roman" w:cs="Arial"/>
          <w:szCs w:val="24"/>
        </w:rPr>
        <w:t>contrary to</w:t>
      </w:r>
      <w:r w:rsidR="00231BAF">
        <w:rPr>
          <w:rFonts w:eastAsia="Times New Roman" w:cs="Arial"/>
          <w:szCs w:val="24"/>
        </w:rPr>
        <w:t xml:space="preserve"> Article 1§2 of the Charter, which protects the freedom to </w:t>
      </w:r>
      <w:r w:rsidR="00B02680">
        <w:rPr>
          <w:rFonts w:eastAsia="Times New Roman" w:cs="Arial"/>
          <w:szCs w:val="24"/>
        </w:rPr>
        <w:t>choose</w:t>
      </w:r>
      <w:r w:rsidR="00231BAF">
        <w:rPr>
          <w:rFonts w:eastAsia="Times New Roman" w:cs="Arial"/>
          <w:szCs w:val="24"/>
        </w:rPr>
        <w:t xml:space="preserve"> </w:t>
      </w:r>
      <w:r w:rsidR="00D27997">
        <w:rPr>
          <w:rFonts w:eastAsia="Times New Roman" w:cs="Arial"/>
          <w:szCs w:val="24"/>
        </w:rPr>
        <w:t xml:space="preserve">an occupation </w:t>
      </w:r>
      <w:r w:rsidR="00231BAF">
        <w:rPr>
          <w:rFonts w:eastAsia="Times New Roman" w:cs="Arial"/>
          <w:szCs w:val="24"/>
        </w:rPr>
        <w:t xml:space="preserve">and </w:t>
      </w:r>
      <w:r w:rsidR="00D27997">
        <w:rPr>
          <w:rFonts w:eastAsia="Times New Roman" w:cs="Arial"/>
          <w:szCs w:val="24"/>
        </w:rPr>
        <w:t>thus also to leave it</w:t>
      </w:r>
      <w:r w:rsidRPr="00231BAF">
        <w:rPr>
          <w:rFonts w:eastAsia="Times New Roman" w:cs="Arial"/>
          <w:szCs w:val="24"/>
        </w:rPr>
        <w:t xml:space="preserve">.   </w:t>
      </w:r>
    </w:p>
    <w:p w:rsidR="00594757" w:rsidP="00594757" w:rsidRDefault="00594757" w14:paraId="534A041F" w14:textId="77777777">
      <w:pPr>
        <w:tabs>
          <w:tab w:val="left" w:pos="709"/>
        </w:tabs>
        <w:suppressAutoHyphens/>
        <w:autoSpaceDE w:val="0"/>
        <w:autoSpaceDN w:val="0"/>
        <w:adjustRightInd w:val="0"/>
        <w:spacing w:after="0" w:line="100" w:lineRule="atLeast"/>
        <w:rPr>
          <w:rFonts w:eastAsia="Times New Roman" w:cs="Arial"/>
          <w:szCs w:val="24"/>
        </w:rPr>
      </w:pPr>
    </w:p>
    <w:p w:rsidR="00231BAF" w:rsidP="00231BAF" w:rsidRDefault="00594757" w14:paraId="10C68F44" w14:textId="742A0E30">
      <w:pPr>
        <w:numPr>
          <w:ilvl w:val="0"/>
          <w:numId w:val="7"/>
        </w:numPr>
        <w:tabs>
          <w:tab w:val="left" w:pos="709"/>
        </w:tabs>
        <w:suppressAutoHyphens/>
        <w:autoSpaceDE w:val="0"/>
        <w:autoSpaceDN w:val="0"/>
        <w:adjustRightInd w:val="0"/>
        <w:spacing w:after="0" w:line="100" w:lineRule="atLeast"/>
        <w:ind w:left="0" w:firstLine="0"/>
        <w:rPr>
          <w:rFonts w:eastAsia="Times New Roman" w:cs="Arial"/>
          <w:szCs w:val="24"/>
        </w:rPr>
      </w:pPr>
      <w:r w:rsidRPr="00491404">
        <w:rPr>
          <w:rFonts w:eastAsia="Times New Roman" w:cs="Arial"/>
          <w:szCs w:val="24"/>
        </w:rPr>
        <w:t xml:space="preserve">EUROMIL recognises that </w:t>
      </w:r>
      <w:r w:rsidR="00D27997">
        <w:rPr>
          <w:rFonts w:eastAsia="Times New Roman" w:cs="Arial"/>
          <w:szCs w:val="24"/>
        </w:rPr>
        <w:t>under</w:t>
      </w:r>
      <w:r w:rsidR="00231BAF">
        <w:rPr>
          <w:rFonts w:eastAsia="Times New Roman" w:cs="Arial"/>
          <w:szCs w:val="24"/>
        </w:rPr>
        <w:t xml:space="preserve"> Irish law </w:t>
      </w:r>
      <w:r w:rsidRPr="00491404">
        <w:rPr>
          <w:rFonts w:eastAsia="Times New Roman" w:cs="Arial"/>
          <w:szCs w:val="24"/>
        </w:rPr>
        <w:t xml:space="preserve">there is a right to discharge by purchase, but it </w:t>
      </w:r>
      <w:r w:rsidR="00D27997">
        <w:rPr>
          <w:rFonts w:eastAsia="Times New Roman" w:cs="Arial"/>
          <w:szCs w:val="24"/>
        </w:rPr>
        <w:t>points out</w:t>
      </w:r>
      <w:r w:rsidRPr="00491404">
        <w:rPr>
          <w:rFonts w:eastAsia="Times New Roman" w:cs="Arial"/>
          <w:szCs w:val="24"/>
        </w:rPr>
        <w:t xml:space="preserve"> that this is curtailed during period</w:t>
      </w:r>
      <w:r w:rsidR="00D71376">
        <w:rPr>
          <w:rFonts w:eastAsia="Times New Roman" w:cs="Arial"/>
          <w:szCs w:val="24"/>
        </w:rPr>
        <w:t>s</w:t>
      </w:r>
      <w:r w:rsidRPr="00491404">
        <w:rPr>
          <w:rFonts w:eastAsia="Times New Roman" w:cs="Arial"/>
          <w:szCs w:val="24"/>
        </w:rPr>
        <w:t xml:space="preserve"> of emergency. </w:t>
      </w:r>
      <w:r w:rsidR="00231BAF">
        <w:rPr>
          <w:rFonts w:eastAsia="Times New Roman" w:cs="Arial"/>
          <w:szCs w:val="24"/>
        </w:rPr>
        <w:t xml:space="preserve">Moreover, </w:t>
      </w:r>
      <w:r w:rsidR="003A30E8">
        <w:rPr>
          <w:rFonts w:eastAsia="Times New Roman" w:cs="Arial"/>
          <w:szCs w:val="24"/>
        </w:rPr>
        <w:t xml:space="preserve">this right to discharge is curtailed even in peacetime. Indeed, </w:t>
      </w:r>
      <w:r w:rsidR="00231BAF">
        <w:rPr>
          <w:rFonts w:eastAsia="Times New Roman" w:cs="Arial"/>
          <w:szCs w:val="24"/>
        </w:rPr>
        <w:t xml:space="preserve">EUROMIL considers that the Government </w:t>
      </w:r>
      <w:r w:rsidRPr="00491404" w:rsidR="00231BAF">
        <w:rPr>
          <w:rFonts w:eastAsia="Times New Roman" w:cs="Arial"/>
          <w:szCs w:val="24"/>
        </w:rPr>
        <w:t>failed to address in their response that</w:t>
      </w:r>
      <w:r w:rsidR="00231BAF">
        <w:rPr>
          <w:rFonts w:eastAsia="Times New Roman" w:cs="Arial"/>
          <w:szCs w:val="24"/>
        </w:rPr>
        <w:t>,</w:t>
      </w:r>
      <w:r w:rsidRPr="00491404" w:rsidR="00231BAF">
        <w:rPr>
          <w:rFonts w:eastAsia="Times New Roman" w:cs="Arial"/>
          <w:szCs w:val="24"/>
        </w:rPr>
        <w:t xml:space="preserve"> despite an entitlement to</w:t>
      </w:r>
      <w:r w:rsidR="00231BAF">
        <w:rPr>
          <w:rFonts w:eastAsia="Times New Roman" w:cs="Arial"/>
          <w:szCs w:val="24"/>
        </w:rPr>
        <w:t xml:space="preserve"> </w:t>
      </w:r>
      <w:r w:rsidRPr="00491404" w:rsidR="00231BAF">
        <w:rPr>
          <w:rFonts w:eastAsia="Times New Roman" w:cs="Arial"/>
          <w:szCs w:val="24"/>
        </w:rPr>
        <w:t>discharge</w:t>
      </w:r>
      <w:r w:rsidR="00231BAF">
        <w:rPr>
          <w:rFonts w:eastAsia="Times New Roman" w:cs="Arial"/>
          <w:szCs w:val="24"/>
        </w:rPr>
        <w:t xml:space="preserve"> through purchase,</w:t>
      </w:r>
      <w:r w:rsidRPr="00491404" w:rsidR="00231BAF">
        <w:rPr>
          <w:rFonts w:eastAsia="Times New Roman" w:cs="Arial"/>
          <w:szCs w:val="24"/>
        </w:rPr>
        <w:t xml:space="preserve"> this entitlement can be curtailed</w:t>
      </w:r>
      <w:r w:rsidR="003A30E8">
        <w:rPr>
          <w:rFonts w:eastAsia="Times New Roman" w:cs="Arial"/>
          <w:szCs w:val="24"/>
        </w:rPr>
        <w:t xml:space="preserve"> </w:t>
      </w:r>
      <w:r w:rsidRPr="00491404" w:rsidR="00231BAF">
        <w:rPr>
          <w:rFonts w:eastAsia="Times New Roman" w:cs="Arial"/>
          <w:szCs w:val="24"/>
        </w:rPr>
        <w:t>in peacetime for periods of up</w:t>
      </w:r>
      <w:r w:rsidR="00231BAF">
        <w:rPr>
          <w:rFonts w:eastAsia="Times New Roman" w:cs="Arial"/>
          <w:szCs w:val="24"/>
        </w:rPr>
        <w:t xml:space="preserve"> </w:t>
      </w:r>
      <w:r w:rsidRPr="00491404" w:rsidR="00231BAF">
        <w:rPr>
          <w:rFonts w:eastAsia="Times New Roman" w:cs="Arial"/>
          <w:szCs w:val="24"/>
        </w:rPr>
        <w:t>to 90 days.</w:t>
      </w:r>
    </w:p>
    <w:p w:rsidR="00594757" w:rsidP="00594757" w:rsidRDefault="00071A96" w14:paraId="643CFC64" w14:textId="14AE4AE4">
      <w:pPr>
        <w:tabs>
          <w:tab w:val="left" w:pos="709"/>
        </w:tabs>
        <w:suppressAutoHyphens/>
        <w:autoSpaceDE w:val="0"/>
        <w:autoSpaceDN w:val="0"/>
        <w:adjustRightInd w:val="0"/>
        <w:spacing w:after="0" w:line="100" w:lineRule="atLeast"/>
        <w:rPr>
          <w:rFonts w:eastAsia="Times New Roman" w:cs="Arial"/>
          <w:szCs w:val="24"/>
        </w:rPr>
      </w:pPr>
      <w:r>
        <w:rPr>
          <w:rFonts w:eastAsia="Times New Roman" w:cs="Arial"/>
          <w:szCs w:val="24"/>
        </w:rPr>
        <w:br w:type="column"/>
      </w:r>
    </w:p>
    <w:p w:rsidRPr="00491404" w:rsidR="00491404" w:rsidP="00423339" w:rsidRDefault="00240CD4" w14:paraId="2530AF47" w14:textId="19763E15">
      <w:pPr>
        <w:numPr>
          <w:ilvl w:val="0"/>
          <w:numId w:val="7"/>
        </w:numPr>
        <w:tabs>
          <w:tab w:val="left" w:pos="709"/>
        </w:tabs>
        <w:suppressAutoHyphens/>
        <w:autoSpaceDE w:val="0"/>
        <w:autoSpaceDN w:val="0"/>
        <w:adjustRightInd w:val="0"/>
        <w:spacing w:after="0" w:line="100" w:lineRule="atLeast"/>
        <w:ind w:left="0" w:firstLine="0"/>
        <w:rPr>
          <w:rFonts w:eastAsia="Times New Roman" w:cs="Arial"/>
          <w:szCs w:val="24"/>
        </w:rPr>
      </w:pPr>
      <w:r>
        <w:rPr>
          <w:rFonts w:eastAsia="Times New Roman" w:cs="Arial"/>
          <w:szCs w:val="24"/>
        </w:rPr>
        <w:t>Moreover</w:t>
      </w:r>
      <w:r w:rsidRPr="00491404" w:rsidR="00594757">
        <w:rPr>
          <w:rFonts w:eastAsia="Times New Roman" w:cs="Arial"/>
          <w:szCs w:val="24"/>
        </w:rPr>
        <w:t xml:space="preserve">, </w:t>
      </w:r>
      <w:r w:rsidRPr="00491404" w:rsidR="00491404">
        <w:rPr>
          <w:rFonts w:eastAsia="Times New Roman" w:cs="Arial"/>
          <w:szCs w:val="24"/>
        </w:rPr>
        <w:t xml:space="preserve">in certain circumstances </w:t>
      </w:r>
      <w:r w:rsidR="00D27997">
        <w:rPr>
          <w:rFonts w:eastAsia="Times New Roman" w:cs="Arial"/>
          <w:szCs w:val="24"/>
        </w:rPr>
        <w:t xml:space="preserve">military </w:t>
      </w:r>
      <w:r w:rsidRPr="00491404" w:rsidR="00491404">
        <w:rPr>
          <w:rFonts w:eastAsia="Times New Roman" w:cs="Arial"/>
          <w:szCs w:val="24"/>
        </w:rPr>
        <w:t>personnel may not be in a position to purchase their discharge</w:t>
      </w:r>
      <w:r w:rsidR="00D71376">
        <w:rPr>
          <w:rFonts w:eastAsia="Times New Roman" w:cs="Arial"/>
          <w:szCs w:val="24"/>
        </w:rPr>
        <w:t xml:space="preserve"> for financial reasons</w:t>
      </w:r>
      <w:r w:rsidRPr="00491404" w:rsidR="00491404">
        <w:rPr>
          <w:rFonts w:eastAsia="Times New Roman" w:cs="Arial"/>
          <w:szCs w:val="24"/>
        </w:rPr>
        <w:t xml:space="preserve">. As no provision is made for conscientious objection, no alternative employment can be chosen in lieu of military service even in circumstances where genuine conscientious objection may exist. </w:t>
      </w:r>
      <w:r w:rsidR="003A30E8">
        <w:rPr>
          <w:rFonts w:eastAsia="Times New Roman" w:cs="Arial"/>
          <w:szCs w:val="24"/>
        </w:rPr>
        <w:t>In</w:t>
      </w:r>
      <w:r w:rsidRPr="00491404" w:rsidR="003A30E8">
        <w:rPr>
          <w:rFonts w:eastAsia="Times New Roman" w:cs="Arial"/>
          <w:szCs w:val="24"/>
        </w:rPr>
        <w:t xml:space="preserve"> such circumstances</w:t>
      </w:r>
      <w:r w:rsidR="003A30E8">
        <w:rPr>
          <w:rFonts w:eastAsia="Times New Roman" w:cs="Arial"/>
          <w:szCs w:val="24"/>
        </w:rPr>
        <w:t xml:space="preserve">, </w:t>
      </w:r>
      <w:r>
        <w:rPr>
          <w:rFonts w:eastAsia="Times New Roman" w:cs="Arial"/>
          <w:szCs w:val="24"/>
        </w:rPr>
        <w:t xml:space="preserve">EUROMIL considers </w:t>
      </w:r>
      <w:proofErr w:type="gramStart"/>
      <w:r>
        <w:rPr>
          <w:rFonts w:eastAsia="Times New Roman" w:cs="Arial"/>
          <w:szCs w:val="24"/>
        </w:rPr>
        <w:t xml:space="preserve">that </w:t>
      </w:r>
      <w:r w:rsidRPr="00491404" w:rsidR="003A30E8">
        <w:rPr>
          <w:rFonts w:eastAsia="Times New Roman" w:cs="Arial"/>
          <w:szCs w:val="24"/>
        </w:rPr>
        <w:t xml:space="preserve"> a</w:t>
      </w:r>
      <w:proofErr w:type="gramEnd"/>
      <w:r w:rsidRPr="00491404" w:rsidR="003A30E8">
        <w:rPr>
          <w:rFonts w:eastAsia="Times New Roman" w:cs="Arial"/>
          <w:szCs w:val="24"/>
        </w:rPr>
        <w:t xml:space="preserve"> </w:t>
      </w:r>
      <w:r>
        <w:rPr>
          <w:rFonts w:eastAsia="Times New Roman" w:cs="Arial"/>
          <w:szCs w:val="24"/>
        </w:rPr>
        <w:t>b</w:t>
      </w:r>
      <w:r w:rsidRPr="00491404" w:rsidR="003A30E8">
        <w:rPr>
          <w:rFonts w:eastAsia="Times New Roman" w:cs="Arial"/>
          <w:szCs w:val="24"/>
        </w:rPr>
        <w:t>oard</w:t>
      </w:r>
      <w:r>
        <w:rPr>
          <w:rFonts w:eastAsia="Times New Roman" w:cs="Arial"/>
          <w:szCs w:val="24"/>
        </w:rPr>
        <w:t xml:space="preserve"> should be set up</w:t>
      </w:r>
      <w:r w:rsidR="003A30E8">
        <w:rPr>
          <w:rFonts w:eastAsia="Times New Roman" w:cs="Arial"/>
          <w:szCs w:val="24"/>
        </w:rPr>
        <w:t xml:space="preserve"> </w:t>
      </w:r>
      <w:r w:rsidRPr="00491404" w:rsidR="003A30E8">
        <w:rPr>
          <w:rFonts w:eastAsia="Times New Roman" w:cs="Arial"/>
          <w:szCs w:val="24"/>
        </w:rPr>
        <w:t xml:space="preserve">designed to assess the </w:t>
      </w:r>
      <w:r w:rsidRPr="00491404" w:rsidR="003A30E8">
        <w:rPr>
          <w:rFonts w:eastAsia="Times New Roman" w:cs="Arial"/>
          <w:i/>
          <w:iCs/>
          <w:szCs w:val="24"/>
        </w:rPr>
        <w:t xml:space="preserve">bona fides </w:t>
      </w:r>
      <w:r w:rsidRPr="00491404" w:rsidR="003A30E8">
        <w:rPr>
          <w:rFonts w:eastAsia="Times New Roman" w:cs="Arial"/>
          <w:szCs w:val="24"/>
        </w:rPr>
        <w:t>of applicants for conscientious objection</w:t>
      </w:r>
      <w:r w:rsidR="003A30E8">
        <w:rPr>
          <w:rFonts w:eastAsia="Times New Roman" w:cs="Arial"/>
          <w:szCs w:val="24"/>
        </w:rPr>
        <w:t>. EUROMIL recalls</w:t>
      </w:r>
      <w:r w:rsidRPr="00491404" w:rsidR="00491404">
        <w:rPr>
          <w:rFonts w:eastAsia="Times New Roman" w:cs="Arial"/>
          <w:szCs w:val="24"/>
        </w:rPr>
        <w:t xml:space="preserve"> that in 2010</w:t>
      </w:r>
      <w:r>
        <w:rPr>
          <w:rFonts w:eastAsia="Times New Roman" w:cs="Arial"/>
          <w:szCs w:val="24"/>
        </w:rPr>
        <w:t>,</w:t>
      </w:r>
      <w:r w:rsidRPr="00491404" w:rsidR="00491404">
        <w:rPr>
          <w:rFonts w:eastAsia="Times New Roman" w:cs="Arial"/>
          <w:szCs w:val="24"/>
        </w:rPr>
        <w:t xml:space="preserve"> the Committee of Ministers of the Council of Europe adopted a recommendation, which states</w:t>
      </w:r>
      <w:r w:rsidR="00D27997">
        <w:rPr>
          <w:rFonts w:eastAsia="Times New Roman" w:cs="Arial"/>
          <w:szCs w:val="24"/>
        </w:rPr>
        <w:t xml:space="preserve"> that</w:t>
      </w:r>
      <w:r w:rsidRPr="00491404" w:rsidR="00491404">
        <w:rPr>
          <w:rFonts w:eastAsia="Times New Roman" w:cs="Arial"/>
          <w:szCs w:val="24"/>
        </w:rPr>
        <w:t xml:space="preserve"> “professional members of the armed forces should be able to leave the armed forces for reasons of conscience</w:t>
      </w:r>
      <w:r w:rsidR="00491404">
        <w:rPr>
          <w:rFonts w:eastAsia="Times New Roman" w:cs="Arial"/>
          <w:i/>
          <w:iCs/>
          <w:szCs w:val="24"/>
        </w:rPr>
        <w:t xml:space="preserve">”. </w:t>
      </w:r>
    </w:p>
    <w:p w:rsidR="00491404" w:rsidP="00491404" w:rsidRDefault="00491404" w14:paraId="6F516BF1" w14:textId="77777777">
      <w:pPr>
        <w:tabs>
          <w:tab w:val="left" w:pos="709"/>
        </w:tabs>
        <w:suppressAutoHyphens/>
        <w:autoSpaceDE w:val="0"/>
        <w:autoSpaceDN w:val="0"/>
        <w:adjustRightInd w:val="0"/>
        <w:spacing w:after="0" w:line="100" w:lineRule="atLeast"/>
        <w:rPr>
          <w:rFonts w:eastAsia="Times New Roman" w:cs="Arial"/>
          <w:szCs w:val="24"/>
        </w:rPr>
      </w:pPr>
    </w:p>
    <w:p w:rsidR="00491404" w:rsidP="00491404" w:rsidRDefault="00594757" w14:paraId="58731A8E" w14:textId="2D057F26">
      <w:pPr>
        <w:numPr>
          <w:ilvl w:val="0"/>
          <w:numId w:val="7"/>
        </w:numPr>
        <w:tabs>
          <w:tab w:val="left" w:pos="709"/>
        </w:tabs>
        <w:suppressAutoHyphens/>
        <w:autoSpaceDE w:val="0"/>
        <w:autoSpaceDN w:val="0"/>
        <w:adjustRightInd w:val="0"/>
        <w:spacing w:after="0" w:line="100" w:lineRule="atLeast"/>
        <w:ind w:left="0" w:firstLine="0"/>
        <w:rPr>
          <w:rFonts w:eastAsia="Times New Roman" w:cs="Arial"/>
          <w:szCs w:val="24"/>
        </w:rPr>
      </w:pPr>
      <w:bookmarkStart w:name="_Hlk54863398" w:id="5"/>
      <w:r w:rsidRPr="00491404">
        <w:rPr>
          <w:rFonts w:eastAsia="Times New Roman" w:cs="Arial"/>
          <w:szCs w:val="24"/>
        </w:rPr>
        <w:t xml:space="preserve">EUROMIL </w:t>
      </w:r>
      <w:r w:rsidR="003A30E8">
        <w:rPr>
          <w:rFonts w:eastAsia="Times New Roman" w:cs="Arial"/>
          <w:szCs w:val="24"/>
        </w:rPr>
        <w:t>contests the statement of the Government according to which there is no need to assess consc</w:t>
      </w:r>
      <w:r w:rsidR="00D27997">
        <w:rPr>
          <w:rFonts w:eastAsia="Times New Roman" w:cs="Arial"/>
          <w:szCs w:val="24"/>
        </w:rPr>
        <w:t>i</w:t>
      </w:r>
      <w:r w:rsidR="003A30E8">
        <w:rPr>
          <w:rFonts w:eastAsia="Times New Roman" w:cs="Arial"/>
          <w:szCs w:val="24"/>
        </w:rPr>
        <w:t>en</w:t>
      </w:r>
      <w:r w:rsidR="00D27997">
        <w:rPr>
          <w:rFonts w:eastAsia="Times New Roman" w:cs="Arial"/>
          <w:szCs w:val="24"/>
        </w:rPr>
        <w:t>t</w:t>
      </w:r>
      <w:r w:rsidR="003A30E8">
        <w:rPr>
          <w:rFonts w:eastAsia="Times New Roman" w:cs="Arial"/>
          <w:szCs w:val="24"/>
        </w:rPr>
        <w:t xml:space="preserve">ious objection as there is no compulsory </w:t>
      </w:r>
      <w:r w:rsidR="00D27997">
        <w:rPr>
          <w:rFonts w:eastAsia="Times New Roman" w:cs="Arial"/>
          <w:szCs w:val="24"/>
        </w:rPr>
        <w:t xml:space="preserve">military </w:t>
      </w:r>
      <w:r w:rsidR="003A30E8">
        <w:rPr>
          <w:rFonts w:eastAsia="Times New Roman" w:cs="Arial"/>
          <w:szCs w:val="24"/>
        </w:rPr>
        <w:t xml:space="preserve">service in Ireland. </w:t>
      </w:r>
      <w:r w:rsidR="00D27997">
        <w:rPr>
          <w:rFonts w:eastAsia="Times New Roman" w:cs="Arial"/>
          <w:szCs w:val="24"/>
        </w:rPr>
        <w:t>According to EUROMIL, t</w:t>
      </w:r>
      <w:r w:rsidR="003A30E8">
        <w:rPr>
          <w:rFonts w:eastAsia="Times New Roman" w:cs="Arial"/>
          <w:szCs w:val="24"/>
        </w:rPr>
        <w:t>he</w:t>
      </w:r>
      <w:r w:rsidRPr="00491404" w:rsidR="00491404">
        <w:rPr>
          <w:rFonts w:eastAsia="Times New Roman" w:cs="Arial"/>
          <w:szCs w:val="24"/>
        </w:rPr>
        <w:t xml:space="preserve"> ability to conscientiously object to service </w:t>
      </w:r>
      <w:r w:rsidR="00D27997">
        <w:rPr>
          <w:rFonts w:eastAsia="Times New Roman" w:cs="Arial"/>
          <w:szCs w:val="24"/>
        </w:rPr>
        <w:t>should</w:t>
      </w:r>
      <w:r w:rsidRPr="00491404" w:rsidR="00491404">
        <w:rPr>
          <w:rFonts w:eastAsia="Times New Roman" w:cs="Arial"/>
          <w:szCs w:val="24"/>
        </w:rPr>
        <w:t xml:space="preserve"> not </w:t>
      </w:r>
      <w:r w:rsidR="003A30E8">
        <w:rPr>
          <w:rFonts w:eastAsia="Times New Roman" w:cs="Arial"/>
          <w:szCs w:val="24"/>
        </w:rPr>
        <w:t xml:space="preserve">to be </w:t>
      </w:r>
      <w:r w:rsidRPr="00491404" w:rsidR="00491404">
        <w:rPr>
          <w:rFonts w:eastAsia="Times New Roman" w:cs="Arial"/>
          <w:szCs w:val="24"/>
        </w:rPr>
        <w:t>confined to conscription</w:t>
      </w:r>
      <w:r w:rsidR="00491404">
        <w:rPr>
          <w:rFonts w:eastAsia="Times New Roman" w:cs="Arial"/>
          <w:szCs w:val="24"/>
        </w:rPr>
        <w:t xml:space="preserve"> </w:t>
      </w:r>
      <w:r w:rsidRPr="00491404" w:rsidR="00491404">
        <w:rPr>
          <w:rFonts w:eastAsia="Times New Roman" w:cs="Arial"/>
          <w:szCs w:val="24"/>
        </w:rPr>
        <w:t>or compulsory service</w:t>
      </w:r>
      <w:r w:rsidR="00491404">
        <w:rPr>
          <w:rFonts w:eastAsia="Times New Roman" w:cs="Arial"/>
          <w:szCs w:val="24"/>
        </w:rPr>
        <w:t>.</w:t>
      </w:r>
    </w:p>
    <w:bookmarkEnd w:id="5"/>
    <w:p w:rsidR="00491404" w:rsidP="00491404" w:rsidRDefault="00491404" w14:paraId="46AED335" w14:textId="77777777">
      <w:pPr>
        <w:tabs>
          <w:tab w:val="left" w:pos="709"/>
        </w:tabs>
        <w:suppressAutoHyphens/>
        <w:autoSpaceDE w:val="0"/>
        <w:autoSpaceDN w:val="0"/>
        <w:adjustRightInd w:val="0"/>
        <w:spacing w:after="0" w:line="100" w:lineRule="atLeast"/>
        <w:rPr>
          <w:rFonts w:eastAsia="Times New Roman" w:cs="Arial"/>
          <w:szCs w:val="24"/>
        </w:rPr>
      </w:pPr>
    </w:p>
    <w:p w:rsidRPr="00596D00" w:rsidR="00954728" w:rsidP="00954728" w:rsidRDefault="00954728" w14:paraId="7E8E9EC3" w14:textId="77777777">
      <w:pPr>
        <w:pStyle w:val="Heading4"/>
        <w:spacing w:before="0" w:after="0"/>
      </w:pPr>
      <w:r w:rsidRPr="00596D00">
        <w:t>2.</w:t>
      </w:r>
      <w:r w:rsidRPr="00596D00">
        <w:tab/>
        <w:t>The respondent Government</w:t>
      </w:r>
    </w:p>
    <w:p w:rsidRPr="00954728" w:rsidR="00954728" w:rsidP="00954728" w:rsidRDefault="00954728" w14:paraId="7E8E9EC4" w14:textId="77777777">
      <w:pPr>
        <w:pStyle w:val="ListParagraph"/>
        <w:numPr>
          <w:ilvl w:val="0"/>
          <w:numId w:val="0"/>
        </w:numPr>
        <w:tabs>
          <w:tab w:val="left" w:pos="709"/>
        </w:tabs>
        <w:autoSpaceDE w:val="0"/>
        <w:autoSpaceDN w:val="0"/>
        <w:adjustRightInd w:val="0"/>
        <w:spacing w:after="0"/>
        <w:rPr>
          <w:rFonts w:cs="Arial"/>
          <w:i/>
          <w:szCs w:val="24"/>
        </w:rPr>
      </w:pPr>
    </w:p>
    <w:p w:rsidR="003A30E8" w:rsidP="003A30E8" w:rsidRDefault="00042005" w14:paraId="516DFC45" w14:textId="68385B6E">
      <w:pPr>
        <w:numPr>
          <w:ilvl w:val="0"/>
          <w:numId w:val="7"/>
        </w:numPr>
        <w:tabs>
          <w:tab w:val="left" w:pos="709"/>
        </w:tabs>
        <w:suppressAutoHyphens/>
        <w:autoSpaceDE w:val="0"/>
        <w:autoSpaceDN w:val="0"/>
        <w:adjustRightInd w:val="0"/>
        <w:spacing w:after="0" w:line="100" w:lineRule="atLeast"/>
        <w:ind w:left="0" w:firstLine="0"/>
        <w:rPr>
          <w:i/>
        </w:rPr>
      </w:pPr>
      <w:r>
        <w:rPr>
          <w:iCs/>
        </w:rPr>
        <w:t xml:space="preserve">The respondent Government </w:t>
      </w:r>
      <w:r w:rsidR="00D27997">
        <w:rPr>
          <w:iCs/>
        </w:rPr>
        <w:t>rejects</w:t>
      </w:r>
      <w:r w:rsidRPr="00042005">
        <w:rPr>
          <w:iCs/>
        </w:rPr>
        <w:t xml:space="preserve"> the assertions made by </w:t>
      </w:r>
      <w:r w:rsidR="00D71376">
        <w:rPr>
          <w:iCs/>
        </w:rPr>
        <w:t>EUROMIL</w:t>
      </w:r>
      <w:r w:rsidRPr="00042005">
        <w:rPr>
          <w:iCs/>
        </w:rPr>
        <w:t xml:space="preserve"> in their entirety</w:t>
      </w:r>
      <w:r>
        <w:rPr>
          <w:iCs/>
        </w:rPr>
        <w:t xml:space="preserve">. It </w:t>
      </w:r>
      <w:r w:rsidR="00D27997">
        <w:rPr>
          <w:iCs/>
        </w:rPr>
        <w:t>emphasises</w:t>
      </w:r>
      <w:r>
        <w:rPr>
          <w:iCs/>
        </w:rPr>
        <w:t xml:space="preserve"> that </w:t>
      </w:r>
      <w:r w:rsidRPr="00042005">
        <w:rPr>
          <w:iCs/>
        </w:rPr>
        <w:t xml:space="preserve">personnel enter </w:t>
      </w:r>
      <w:r w:rsidR="00D27997">
        <w:rPr>
          <w:iCs/>
        </w:rPr>
        <w:t xml:space="preserve">military </w:t>
      </w:r>
      <w:r w:rsidRPr="00042005">
        <w:rPr>
          <w:iCs/>
        </w:rPr>
        <w:t xml:space="preserve">service voluntarily and any member of the Permanent Defence Forces is free to seek his or her discharge in accordance with the </w:t>
      </w:r>
      <w:r w:rsidR="00240CD4">
        <w:rPr>
          <w:iCs/>
        </w:rPr>
        <w:t xml:space="preserve">1954 </w:t>
      </w:r>
      <w:r w:rsidRPr="00042005">
        <w:rPr>
          <w:iCs/>
        </w:rPr>
        <w:t xml:space="preserve">Defence Act and the Defence Force Regulations. </w:t>
      </w:r>
    </w:p>
    <w:p w:rsidR="003A30E8" w:rsidP="003A30E8" w:rsidRDefault="003A30E8" w14:paraId="0D58FCF8" w14:textId="77777777">
      <w:pPr>
        <w:tabs>
          <w:tab w:val="left" w:pos="709"/>
        </w:tabs>
        <w:suppressAutoHyphens/>
        <w:autoSpaceDE w:val="0"/>
        <w:autoSpaceDN w:val="0"/>
        <w:adjustRightInd w:val="0"/>
        <w:spacing w:after="0" w:line="100" w:lineRule="atLeast"/>
        <w:rPr>
          <w:i/>
        </w:rPr>
      </w:pPr>
    </w:p>
    <w:p w:rsidR="003A30E8" w:rsidP="003A30E8" w:rsidRDefault="00042005" w14:paraId="3E096168" w14:textId="28F8E36F">
      <w:pPr>
        <w:numPr>
          <w:ilvl w:val="0"/>
          <w:numId w:val="7"/>
        </w:numPr>
        <w:tabs>
          <w:tab w:val="left" w:pos="709"/>
        </w:tabs>
        <w:suppressAutoHyphens/>
        <w:autoSpaceDE w:val="0"/>
        <w:autoSpaceDN w:val="0"/>
        <w:adjustRightInd w:val="0"/>
        <w:spacing w:after="0" w:line="100" w:lineRule="atLeast"/>
        <w:ind w:left="0" w:firstLine="0"/>
        <w:rPr>
          <w:i/>
        </w:rPr>
      </w:pPr>
      <w:r w:rsidRPr="003A30E8">
        <w:rPr>
          <w:iCs/>
        </w:rPr>
        <w:t xml:space="preserve">The Government </w:t>
      </w:r>
      <w:r w:rsidR="003A30E8">
        <w:rPr>
          <w:iCs/>
        </w:rPr>
        <w:t>states that the law provides for an</w:t>
      </w:r>
      <w:r w:rsidRPr="003A30E8">
        <w:rPr>
          <w:iCs/>
        </w:rPr>
        <w:t xml:space="preserve"> “exit mechanism” for personnel who no longer wish to serve, whether for moral reasons or otherwise. Insofar as the complaint impugns provisions under Irish law </w:t>
      </w:r>
      <w:r w:rsidR="00240CD4">
        <w:rPr>
          <w:iCs/>
        </w:rPr>
        <w:t>pertaining to</w:t>
      </w:r>
      <w:r w:rsidRPr="003A30E8">
        <w:rPr>
          <w:iCs/>
        </w:rPr>
        <w:t xml:space="preserve"> “periods of emergency”, the Government recalls that the Charter expressly recognises the entitlement of States </w:t>
      </w:r>
      <w:r w:rsidR="001C70E5">
        <w:rPr>
          <w:iCs/>
        </w:rPr>
        <w:t>P</w:t>
      </w:r>
      <w:r w:rsidR="00D27997">
        <w:rPr>
          <w:iCs/>
        </w:rPr>
        <w:t xml:space="preserve">arties </w:t>
      </w:r>
      <w:r w:rsidRPr="003A30E8">
        <w:rPr>
          <w:iCs/>
        </w:rPr>
        <w:t>to derogate from its provisions in time of war or public emergency. In any event, enlistment remains voluntary under Irish law during such periods.</w:t>
      </w:r>
    </w:p>
    <w:p w:rsidRPr="003A30E8" w:rsidR="003A30E8" w:rsidP="003A30E8" w:rsidRDefault="003A30E8" w14:paraId="71A00339" w14:textId="77777777">
      <w:pPr>
        <w:tabs>
          <w:tab w:val="left" w:pos="709"/>
        </w:tabs>
        <w:suppressAutoHyphens/>
        <w:autoSpaceDE w:val="0"/>
        <w:autoSpaceDN w:val="0"/>
        <w:adjustRightInd w:val="0"/>
        <w:spacing w:after="0" w:line="100" w:lineRule="atLeast"/>
        <w:rPr>
          <w:i/>
        </w:rPr>
      </w:pPr>
    </w:p>
    <w:p w:rsidRPr="00B10EA2" w:rsidR="003A30E8" w:rsidP="001D47D1" w:rsidRDefault="00042005" w14:paraId="1F5198EB" w14:textId="0B2F8B52">
      <w:pPr>
        <w:numPr>
          <w:ilvl w:val="0"/>
          <w:numId w:val="7"/>
        </w:numPr>
        <w:tabs>
          <w:tab w:val="left" w:pos="709"/>
        </w:tabs>
        <w:suppressAutoHyphens/>
        <w:autoSpaceDE w:val="0"/>
        <w:autoSpaceDN w:val="0"/>
        <w:adjustRightInd w:val="0"/>
        <w:spacing w:after="0" w:line="100" w:lineRule="atLeast"/>
        <w:ind w:left="0" w:firstLine="0"/>
        <w:rPr>
          <w:i/>
        </w:rPr>
      </w:pPr>
      <w:r w:rsidRPr="00B10EA2">
        <w:rPr>
          <w:iCs/>
        </w:rPr>
        <w:t>The Government further states that it is far from self-evident how a violation of Article 1</w:t>
      </w:r>
      <w:r w:rsidRPr="00B10EA2">
        <w:rPr>
          <w:rFonts w:cs="Arial"/>
          <w:iCs/>
        </w:rPr>
        <w:t>§</w:t>
      </w:r>
      <w:r w:rsidRPr="00B10EA2">
        <w:rPr>
          <w:iCs/>
        </w:rPr>
        <w:t xml:space="preserve">2 of the Charter can arise in circumstances where enlistment in the military is voluntary and personnel are entitled to seek their discharge in accordance with the Act and Regulations. </w:t>
      </w:r>
    </w:p>
    <w:p w:rsidRPr="00B10EA2" w:rsidR="00B10EA2" w:rsidP="00B10EA2" w:rsidRDefault="00B10EA2" w14:paraId="2EA28C31" w14:textId="77777777">
      <w:pPr>
        <w:tabs>
          <w:tab w:val="left" w:pos="709"/>
        </w:tabs>
        <w:suppressAutoHyphens/>
        <w:autoSpaceDE w:val="0"/>
        <w:autoSpaceDN w:val="0"/>
        <w:adjustRightInd w:val="0"/>
        <w:spacing w:after="0" w:line="100" w:lineRule="atLeast"/>
        <w:rPr>
          <w:i/>
        </w:rPr>
      </w:pPr>
    </w:p>
    <w:p w:rsidRPr="003A30E8" w:rsidR="00BD307A" w:rsidP="003A30E8" w:rsidRDefault="00B003A2" w14:paraId="2FF42DBB" w14:textId="6F39D530">
      <w:pPr>
        <w:numPr>
          <w:ilvl w:val="0"/>
          <w:numId w:val="7"/>
        </w:numPr>
        <w:tabs>
          <w:tab w:val="left" w:pos="709"/>
        </w:tabs>
        <w:suppressAutoHyphens/>
        <w:autoSpaceDE w:val="0"/>
        <w:autoSpaceDN w:val="0"/>
        <w:adjustRightInd w:val="0"/>
        <w:spacing w:after="0" w:line="100" w:lineRule="atLeast"/>
        <w:ind w:left="0" w:firstLine="0"/>
        <w:rPr>
          <w:i/>
        </w:rPr>
      </w:pPr>
      <w:r w:rsidRPr="003A30E8">
        <w:rPr>
          <w:iCs/>
        </w:rPr>
        <w:t xml:space="preserve">According to the Government, the voluntary nature of service in the </w:t>
      </w:r>
      <w:r w:rsidR="001C70E5">
        <w:rPr>
          <w:iCs/>
        </w:rPr>
        <w:t>Permanent</w:t>
      </w:r>
      <w:r w:rsidRPr="003A30E8">
        <w:rPr>
          <w:iCs/>
        </w:rPr>
        <w:t xml:space="preserve"> Defence Forces obviates the necessity to provide explicitly for conscientious objection. Moreover, while no specific provision is made for conscientious objectors, it is open to any member of the Permanent Defence Force</w:t>
      </w:r>
      <w:r w:rsidR="001C70E5">
        <w:rPr>
          <w:iCs/>
        </w:rPr>
        <w:t>s</w:t>
      </w:r>
      <w:r w:rsidRPr="003A30E8">
        <w:rPr>
          <w:iCs/>
        </w:rPr>
        <w:t xml:space="preserve"> for this or any other reason not specified in the Act to seek discharge by purchase should he/she feel that he/she can no longer render military service in accordance with Section 85 of the 1954 Act.</w:t>
      </w:r>
      <w:r w:rsidRPr="003A30E8">
        <w:rPr>
          <w:rFonts w:ascii="Times New Roman" w:hAnsi="Times New Roman" w:cs="Times New Roman"/>
          <w:color w:val="000000"/>
          <w:sz w:val="23"/>
          <w:szCs w:val="23"/>
        </w:rPr>
        <w:t xml:space="preserve"> </w:t>
      </w:r>
    </w:p>
    <w:p w:rsidR="00BD307A" w:rsidP="00BD307A" w:rsidRDefault="00BD307A" w14:paraId="203A634D" w14:textId="77777777">
      <w:pPr>
        <w:tabs>
          <w:tab w:val="left" w:pos="709"/>
        </w:tabs>
        <w:suppressAutoHyphens/>
        <w:autoSpaceDE w:val="0"/>
        <w:autoSpaceDN w:val="0"/>
        <w:adjustRightInd w:val="0"/>
        <w:spacing w:after="0" w:line="100" w:lineRule="atLeast"/>
        <w:rPr>
          <w:iCs/>
        </w:rPr>
      </w:pPr>
    </w:p>
    <w:p w:rsidR="00A72C77" w:rsidP="00585BD1" w:rsidRDefault="00891F37" w14:paraId="16B01D04" w14:textId="77777777">
      <w:pPr>
        <w:numPr>
          <w:ilvl w:val="0"/>
          <w:numId w:val="7"/>
        </w:numPr>
        <w:tabs>
          <w:tab w:val="left" w:pos="709"/>
        </w:tabs>
        <w:suppressAutoHyphens/>
        <w:autoSpaceDE w:val="0"/>
        <w:autoSpaceDN w:val="0"/>
        <w:adjustRightInd w:val="0"/>
        <w:spacing w:after="0" w:line="100" w:lineRule="atLeast"/>
        <w:ind w:left="0" w:firstLine="0"/>
        <w:rPr>
          <w:iCs/>
        </w:rPr>
      </w:pPr>
      <w:r>
        <w:rPr>
          <w:iCs/>
        </w:rPr>
        <w:t xml:space="preserve">Furthermore, the Government states that </w:t>
      </w:r>
      <w:r w:rsidRPr="00891F37">
        <w:rPr>
          <w:iCs/>
        </w:rPr>
        <w:t>the statutory provisions on discharge from service ensure that members of the military are not compelled to remain in service when do</w:t>
      </w:r>
      <w:r w:rsidR="00D27997">
        <w:rPr>
          <w:iCs/>
        </w:rPr>
        <w:t>ing</w:t>
      </w:r>
      <w:r w:rsidRPr="00891F37">
        <w:rPr>
          <w:iCs/>
        </w:rPr>
        <w:t xml:space="preserve"> so would require them to act against their conscience. Accordingly, it is unnecessary to provide specifically for discharge by reason of conscientious </w:t>
      </w:r>
      <w:proofErr w:type="gramStart"/>
      <w:r w:rsidRPr="00891F37">
        <w:rPr>
          <w:iCs/>
        </w:rPr>
        <w:t>objection  Moreover</w:t>
      </w:r>
      <w:proofErr w:type="gramEnd"/>
      <w:r w:rsidRPr="00891F37">
        <w:rPr>
          <w:iCs/>
        </w:rPr>
        <w:t xml:space="preserve">, the order for discharge by purchase is required by the </w:t>
      </w:r>
      <w:r w:rsidR="00D71376">
        <w:rPr>
          <w:iCs/>
        </w:rPr>
        <w:t xml:space="preserve">1954 </w:t>
      </w:r>
      <w:r w:rsidRPr="00891F37">
        <w:rPr>
          <w:iCs/>
        </w:rPr>
        <w:t xml:space="preserve">Act to be processed with “all convenient speed.” It is clear from the foregoing that every person who enters the military does so of their own free will and any member of the military is </w:t>
      </w:r>
      <w:r w:rsidRPr="00891F37">
        <w:rPr>
          <w:iCs/>
        </w:rPr>
        <w:lastRenderedPageBreak/>
        <w:t>free to avail</w:t>
      </w:r>
      <w:r w:rsidR="00D27997">
        <w:rPr>
          <w:iCs/>
        </w:rPr>
        <w:t xml:space="preserve"> themselves</w:t>
      </w:r>
      <w:r w:rsidRPr="00891F37">
        <w:rPr>
          <w:iCs/>
        </w:rPr>
        <w:t xml:space="preserve"> of Section 75 </w:t>
      </w:r>
      <w:r w:rsidR="00D71376">
        <w:rPr>
          <w:iCs/>
        </w:rPr>
        <w:t xml:space="preserve">of the 1954 Act </w:t>
      </w:r>
      <w:r w:rsidRPr="00891F37">
        <w:rPr>
          <w:iCs/>
        </w:rPr>
        <w:t xml:space="preserve">to </w:t>
      </w:r>
      <w:r w:rsidR="004E5DB9">
        <w:rPr>
          <w:iCs/>
        </w:rPr>
        <w:t>leave</w:t>
      </w:r>
      <w:r w:rsidRPr="00891F37">
        <w:rPr>
          <w:iCs/>
        </w:rPr>
        <w:t xml:space="preserve"> the military, irrespective of reasons. </w:t>
      </w:r>
    </w:p>
    <w:p w:rsidR="00A72C77" w:rsidP="006A7819" w:rsidRDefault="00A72C77" w14:paraId="26C1B05D" w14:textId="77777777">
      <w:pPr>
        <w:tabs>
          <w:tab w:val="left" w:pos="709"/>
        </w:tabs>
        <w:suppressAutoHyphens/>
        <w:autoSpaceDE w:val="0"/>
        <w:autoSpaceDN w:val="0"/>
        <w:adjustRightInd w:val="0"/>
        <w:spacing w:after="0" w:line="100" w:lineRule="atLeast"/>
        <w:rPr>
          <w:iCs/>
        </w:rPr>
      </w:pPr>
    </w:p>
    <w:p w:rsidRPr="004036A1" w:rsidR="00A72C77" w:rsidP="006207FF" w:rsidRDefault="00A72C77" w14:paraId="7EFF2582" w14:textId="33F48BF5">
      <w:pPr>
        <w:numPr>
          <w:ilvl w:val="0"/>
          <w:numId w:val="7"/>
        </w:numPr>
        <w:tabs>
          <w:tab w:val="left" w:pos="709"/>
        </w:tabs>
        <w:suppressAutoHyphens/>
        <w:autoSpaceDE w:val="0"/>
        <w:autoSpaceDN w:val="0"/>
        <w:adjustRightInd w:val="0"/>
        <w:spacing w:after="0" w:line="100" w:lineRule="atLeast"/>
        <w:ind w:left="0" w:firstLine="0"/>
        <w:rPr>
          <w:iCs/>
        </w:rPr>
      </w:pPr>
      <w:r w:rsidRPr="004036A1">
        <w:rPr>
          <w:iCs/>
        </w:rPr>
        <w:t>The Government also recalls that w</w:t>
      </w:r>
      <w:r w:rsidRPr="004036A1" w:rsidR="00891F37">
        <w:rPr>
          <w:iCs/>
        </w:rPr>
        <w:t xml:space="preserve">orkers having agreed to a fixed term contractual obligation must respect the relevant regulation of the notice period </w:t>
      </w:r>
      <w:r w:rsidRPr="004036A1">
        <w:rPr>
          <w:iCs/>
        </w:rPr>
        <w:t xml:space="preserve">of 90 days </w:t>
      </w:r>
      <w:r w:rsidRPr="004036A1" w:rsidR="00891F37">
        <w:rPr>
          <w:iCs/>
        </w:rPr>
        <w:t>and the order for discharge by purchase is required by the Act to be processed with “all convenient speed.”</w:t>
      </w:r>
      <w:r w:rsidRPr="004036A1">
        <w:rPr>
          <w:rFonts w:ascii="Times New Roman" w:hAnsi="Times New Roman" w:cs="Times New Roman"/>
          <w:color w:val="000000"/>
          <w:szCs w:val="24"/>
        </w:rPr>
        <w:t xml:space="preserve"> </w:t>
      </w:r>
      <w:r w:rsidRPr="004036A1">
        <w:rPr>
          <w:iCs/>
        </w:rPr>
        <w:t xml:space="preserve">It is general practice to facilitate discharge as quickly as possible. However, certain roles (involving particular skillsets and technical qualifications) might require delay in order to facilitate adequate replacement. This does not denote compulsory service and the Government asserts that this period is a proportionate approach to protecting the needs of the service and that it does not reach the threshold of a period of service which would be too long to be regarded as compatible with the freedom to choose and leave an occupation. </w:t>
      </w:r>
    </w:p>
    <w:p w:rsidR="00891F37" w:rsidP="00891F37" w:rsidRDefault="00891F37" w14:paraId="132B423C" w14:textId="77777777">
      <w:pPr>
        <w:tabs>
          <w:tab w:val="left" w:pos="709"/>
        </w:tabs>
        <w:suppressAutoHyphens/>
        <w:autoSpaceDE w:val="0"/>
        <w:autoSpaceDN w:val="0"/>
        <w:adjustRightInd w:val="0"/>
        <w:spacing w:after="0" w:line="100" w:lineRule="atLeast"/>
        <w:rPr>
          <w:iCs/>
        </w:rPr>
      </w:pPr>
    </w:p>
    <w:p w:rsidRPr="00042005" w:rsidR="00BD307A" w:rsidP="00585BD1" w:rsidRDefault="00491404" w14:paraId="687E0991" w14:textId="18B497AA">
      <w:pPr>
        <w:numPr>
          <w:ilvl w:val="0"/>
          <w:numId w:val="7"/>
        </w:numPr>
        <w:tabs>
          <w:tab w:val="left" w:pos="709"/>
        </w:tabs>
        <w:suppressAutoHyphens/>
        <w:autoSpaceDE w:val="0"/>
        <w:autoSpaceDN w:val="0"/>
        <w:adjustRightInd w:val="0"/>
        <w:spacing w:after="0" w:line="100" w:lineRule="atLeast"/>
        <w:ind w:left="0" w:firstLine="0"/>
        <w:rPr>
          <w:iCs/>
        </w:rPr>
      </w:pPr>
      <w:r>
        <w:rPr>
          <w:iCs/>
        </w:rPr>
        <w:t>The</w:t>
      </w:r>
      <w:r w:rsidRPr="00BD307A" w:rsidR="00BD307A">
        <w:rPr>
          <w:iCs/>
        </w:rPr>
        <w:t xml:space="preserve"> </w:t>
      </w:r>
      <w:r>
        <w:rPr>
          <w:iCs/>
        </w:rPr>
        <w:t>Government considers that the c</w:t>
      </w:r>
      <w:r w:rsidRPr="00BD307A" w:rsidR="00BD307A">
        <w:rPr>
          <w:iCs/>
        </w:rPr>
        <w:t xml:space="preserve">omplaint appears to impugn provisions of the </w:t>
      </w:r>
      <w:r w:rsidR="00D71376">
        <w:rPr>
          <w:iCs/>
        </w:rPr>
        <w:t xml:space="preserve">1954 </w:t>
      </w:r>
      <w:r w:rsidRPr="00BD307A" w:rsidR="00BD307A">
        <w:rPr>
          <w:iCs/>
        </w:rPr>
        <w:t xml:space="preserve">Act which allow certain exceptions to the regime for discharge by purchase in periods of emergency. </w:t>
      </w:r>
      <w:r>
        <w:rPr>
          <w:iCs/>
        </w:rPr>
        <w:t>However, t</w:t>
      </w:r>
      <w:r w:rsidRPr="00BD307A" w:rsidR="00BD307A">
        <w:rPr>
          <w:iCs/>
        </w:rPr>
        <w:t xml:space="preserve">hese provisions </w:t>
      </w:r>
      <w:r w:rsidRPr="00CC4FA2" w:rsidR="00CC4FA2">
        <w:rPr>
          <w:iCs/>
        </w:rPr>
        <w:t xml:space="preserve">must be read in light of the Act as a whole and in its constitutional context. Article 28.3.3 of the Constitution sets </w:t>
      </w:r>
      <w:r w:rsidR="004E5DB9">
        <w:rPr>
          <w:iCs/>
        </w:rPr>
        <w:t>out</w:t>
      </w:r>
      <w:r w:rsidRPr="00CC4FA2" w:rsidR="00CC4FA2">
        <w:rPr>
          <w:iCs/>
        </w:rPr>
        <w:t xml:space="preserve"> specific constitutional provisions on laws enacted for periods of emergency. Section 4 of the Act defines the procedure to be followed in declaring a state of emergency such as to create a period of emergency. Section 54 specifically provides for enlistment to the military (still in a voluntary context) during periods of emergency and Section 71(1) provides that every person enlisted under Section 54 shall upon expiration of the period of emergency be discharged from military service with all convenient speed. </w:t>
      </w:r>
      <w:r w:rsidR="00CC4FA2">
        <w:rPr>
          <w:iCs/>
        </w:rPr>
        <w:t xml:space="preserve">Therefore, such situations </w:t>
      </w:r>
      <w:r w:rsidRPr="00BD307A" w:rsidR="00BD307A">
        <w:rPr>
          <w:iCs/>
        </w:rPr>
        <w:t>are clearly prescribed by law and are limited in nature. They are proportionate to the aim being pursued and are entirely consistent with Article F of the Charter.</w:t>
      </w:r>
    </w:p>
    <w:p w:rsidRPr="00FA2DFC" w:rsidR="00173A5F" w:rsidP="00383E70" w:rsidRDefault="00173A5F" w14:paraId="7E8E9F06" w14:textId="77777777">
      <w:pPr>
        <w:tabs>
          <w:tab w:val="left" w:pos="709"/>
        </w:tabs>
        <w:suppressAutoHyphens/>
        <w:spacing w:after="0" w:line="100" w:lineRule="atLeast"/>
        <w:rPr>
          <w:rFonts w:cs="Arial"/>
          <w:szCs w:val="24"/>
          <w:lang w:val="en-US"/>
        </w:rPr>
      </w:pPr>
    </w:p>
    <w:p w:rsidR="007F6F43" w:rsidP="007F6F43" w:rsidRDefault="007F6F43" w14:paraId="7E8E9F07" w14:textId="77777777">
      <w:pPr>
        <w:spacing w:after="0"/>
        <w:rPr>
          <w:b/>
        </w:rPr>
      </w:pPr>
      <w:r w:rsidRPr="007F6F43">
        <w:rPr>
          <w:b/>
        </w:rPr>
        <w:t>B – Assessment of the Committee</w:t>
      </w:r>
    </w:p>
    <w:p w:rsidRPr="006207FF" w:rsidR="00F61AE3" w:rsidP="00014472" w:rsidRDefault="000D1D8A" w14:paraId="7E8E9F08" w14:textId="0CE9ECF8">
      <w:pPr>
        <w:spacing w:after="0"/>
        <w:rPr>
          <w:i/>
          <w:color w:val="000000" w:themeColor="text1"/>
          <w:lang w:eastAsia="en-GB"/>
        </w:rPr>
      </w:pPr>
      <w:r w:rsidRPr="006207FF" w:rsidDel="000D1D8A">
        <w:rPr>
          <w:i/>
          <w:color w:val="000000" w:themeColor="text1"/>
          <w:lang w:eastAsia="en-GB"/>
        </w:rPr>
        <w:t xml:space="preserve"> </w:t>
      </w:r>
    </w:p>
    <w:p w:rsidR="00D71376" w:rsidP="00014472" w:rsidRDefault="00D71376" w14:paraId="05349843" w14:textId="380EE390">
      <w:pPr>
        <w:spacing w:after="0"/>
        <w:rPr>
          <w:i/>
          <w:lang w:eastAsia="en-GB"/>
        </w:rPr>
      </w:pPr>
      <w:r w:rsidRPr="00D71376">
        <w:rPr>
          <w:i/>
          <w:lang w:eastAsia="en-GB"/>
        </w:rPr>
        <w:t>General remarks</w:t>
      </w:r>
    </w:p>
    <w:p w:rsidRPr="00D71376" w:rsidR="00163EA6" w:rsidP="00014472" w:rsidRDefault="00163EA6" w14:paraId="2E3CD75E" w14:textId="77777777">
      <w:pPr>
        <w:spacing w:after="0"/>
        <w:rPr>
          <w:i/>
          <w:lang w:eastAsia="en-GB"/>
        </w:rPr>
      </w:pPr>
    </w:p>
    <w:p w:rsidR="007C08A6" w:rsidP="007C08A6" w:rsidRDefault="0071565E" w14:paraId="00634B1D" w14:textId="04AE3A0F">
      <w:pPr>
        <w:numPr>
          <w:ilvl w:val="0"/>
          <w:numId w:val="7"/>
        </w:numPr>
        <w:tabs>
          <w:tab w:val="left" w:pos="709"/>
        </w:tabs>
        <w:suppressAutoHyphens/>
        <w:autoSpaceDE w:val="0"/>
        <w:autoSpaceDN w:val="0"/>
        <w:adjustRightInd w:val="0"/>
        <w:spacing w:after="0" w:line="100" w:lineRule="atLeast"/>
        <w:ind w:left="0" w:firstLine="0"/>
        <w:rPr>
          <w:rFonts w:cs="Arial"/>
          <w:szCs w:val="24"/>
        </w:rPr>
      </w:pPr>
      <w:bookmarkStart w:name="lt_pId151" w:id="6"/>
      <w:r>
        <w:rPr>
          <w:rFonts w:cs="Arial"/>
          <w:szCs w:val="24"/>
        </w:rPr>
        <w:t>The</w:t>
      </w:r>
      <w:r w:rsidR="00D71376">
        <w:rPr>
          <w:rFonts w:cs="Arial"/>
          <w:szCs w:val="24"/>
        </w:rPr>
        <w:t xml:space="preserve"> </w:t>
      </w:r>
      <w:r>
        <w:rPr>
          <w:rFonts w:cs="Arial"/>
          <w:szCs w:val="24"/>
        </w:rPr>
        <w:t>Committ</w:t>
      </w:r>
      <w:r w:rsidR="00D71376">
        <w:rPr>
          <w:rFonts w:cs="Arial"/>
          <w:szCs w:val="24"/>
        </w:rPr>
        <w:t>e</w:t>
      </w:r>
      <w:r>
        <w:rPr>
          <w:rFonts w:cs="Arial"/>
          <w:szCs w:val="24"/>
        </w:rPr>
        <w:t xml:space="preserve">e recalls that </w:t>
      </w:r>
      <w:r w:rsidR="00585BD1">
        <w:rPr>
          <w:rFonts w:cs="Arial"/>
          <w:szCs w:val="24"/>
        </w:rPr>
        <w:t xml:space="preserve">Article 1§2 of the Charter </w:t>
      </w:r>
      <w:r w:rsidR="00D71376">
        <w:rPr>
          <w:rFonts w:cs="Arial"/>
          <w:szCs w:val="24"/>
        </w:rPr>
        <w:t>implies</w:t>
      </w:r>
      <w:r w:rsidR="00585BD1">
        <w:rPr>
          <w:rFonts w:cs="Arial"/>
          <w:szCs w:val="24"/>
        </w:rPr>
        <w:t xml:space="preserve"> that </w:t>
      </w:r>
      <w:r w:rsidR="001C70E5">
        <w:rPr>
          <w:rFonts w:cs="Arial"/>
          <w:szCs w:val="24"/>
        </w:rPr>
        <w:t xml:space="preserve">all forms of </w:t>
      </w:r>
      <w:r w:rsidR="00585BD1">
        <w:rPr>
          <w:rFonts w:cs="Arial"/>
          <w:szCs w:val="24"/>
        </w:rPr>
        <w:t>f</w:t>
      </w:r>
      <w:r w:rsidRPr="00585BD1" w:rsidR="00585BD1">
        <w:rPr>
          <w:rFonts w:cs="Arial"/>
          <w:szCs w:val="24"/>
        </w:rPr>
        <w:t>orced or compulsory labour must be prohibited</w:t>
      </w:r>
      <w:r w:rsidR="00CA2A82">
        <w:rPr>
          <w:rFonts w:cs="Arial"/>
          <w:szCs w:val="24"/>
        </w:rPr>
        <w:t xml:space="preserve">. The </w:t>
      </w:r>
      <w:r w:rsidR="004E5DB9">
        <w:rPr>
          <w:rFonts w:cs="Arial"/>
          <w:szCs w:val="24"/>
        </w:rPr>
        <w:t>States</w:t>
      </w:r>
      <w:r w:rsidRPr="00CA2A82" w:rsidR="00CA2A82">
        <w:rPr>
          <w:rFonts w:cs="Arial"/>
          <w:szCs w:val="24"/>
        </w:rPr>
        <w:t xml:space="preserve"> Parties to the Charter who have accepted </w:t>
      </w:r>
      <w:r w:rsidR="00CA2A82">
        <w:rPr>
          <w:rFonts w:cs="Arial"/>
          <w:szCs w:val="24"/>
        </w:rPr>
        <w:t xml:space="preserve">this </w:t>
      </w:r>
      <w:r w:rsidRPr="00CA2A82" w:rsidR="00CA2A82">
        <w:rPr>
          <w:rFonts w:cs="Arial"/>
          <w:szCs w:val="24"/>
        </w:rPr>
        <w:t>Article undertake “to protect effectively the right of the worker to earn his living in an occupation freely entered upon”. According to the Committee’s interpretation of this provision, the right to earn one’s living through an occupation freely entered upon entails the elimination of all forms of discrimination in employment and the prohibition of forced labour.</w:t>
      </w:r>
    </w:p>
    <w:p w:rsidR="007C08A6" w:rsidP="007C08A6" w:rsidRDefault="007C08A6" w14:paraId="0A587863" w14:textId="77777777">
      <w:pPr>
        <w:tabs>
          <w:tab w:val="left" w:pos="709"/>
        </w:tabs>
        <w:suppressAutoHyphens/>
        <w:autoSpaceDE w:val="0"/>
        <w:autoSpaceDN w:val="0"/>
        <w:adjustRightInd w:val="0"/>
        <w:spacing w:after="0" w:line="100" w:lineRule="atLeast"/>
        <w:rPr>
          <w:rFonts w:cs="Arial"/>
          <w:szCs w:val="24"/>
        </w:rPr>
      </w:pPr>
    </w:p>
    <w:p w:rsidR="00895F28" w:rsidP="00895F28" w:rsidRDefault="0071565E" w14:paraId="4AE106BC" w14:textId="3BF100B8">
      <w:pPr>
        <w:numPr>
          <w:ilvl w:val="0"/>
          <w:numId w:val="7"/>
        </w:numPr>
        <w:tabs>
          <w:tab w:val="left" w:pos="709"/>
        </w:tabs>
        <w:suppressAutoHyphens/>
        <w:autoSpaceDE w:val="0"/>
        <w:autoSpaceDN w:val="0"/>
        <w:adjustRightInd w:val="0"/>
        <w:spacing w:after="0" w:line="100" w:lineRule="atLeast"/>
        <w:ind w:left="0" w:firstLine="0"/>
        <w:rPr>
          <w:rFonts w:cs="Arial"/>
          <w:szCs w:val="24"/>
        </w:rPr>
      </w:pPr>
      <w:r>
        <w:rPr>
          <w:rFonts w:cs="Arial"/>
          <w:szCs w:val="24"/>
        </w:rPr>
        <w:t>The Committee observes that c</w:t>
      </w:r>
      <w:r w:rsidRPr="00FB6A01" w:rsidR="00CA2A82">
        <w:rPr>
          <w:rFonts w:cs="Arial"/>
          <w:szCs w:val="24"/>
        </w:rPr>
        <w:t>onscientious objection</w:t>
      </w:r>
      <w:r w:rsidR="001C70E5">
        <w:rPr>
          <w:rFonts w:cs="Arial"/>
          <w:szCs w:val="24"/>
        </w:rPr>
        <w:t xml:space="preserve"> to military service</w:t>
      </w:r>
      <w:r w:rsidRPr="00FB6A01" w:rsidR="00CA2A82">
        <w:rPr>
          <w:rFonts w:cs="Arial"/>
          <w:szCs w:val="24"/>
        </w:rPr>
        <w:t xml:space="preserve"> </w:t>
      </w:r>
      <w:r w:rsidR="00D71376">
        <w:rPr>
          <w:rFonts w:cs="Arial"/>
          <w:szCs w:val="24"/>
        </w:rPr>
        <w:t>is not</w:t>
      </w:r>
      <w:r w:rsidRPr="00FB6A01" w:rsidR="00936D71">
        <w:rPr>
          <w:rFonts w:cs="Arial"/>
          <w:szCs w:val="24"/>
        </w:rPr>
        <w:t xml:space="preserve"> explicitly</w:t>
      </w:r>
      <w:r w:rsidR="00D71376">
        <w:rPr>
          <w:rFonts w:cs="Arial"/>
          <w:szCs w:val="24"/>
        </w:rPr>
        <w:t xml:space="preserve"> addressed</w:t>
      </w:r>
      <w:r w:rsidRPr="00FB6A01" w:rsidR="00936D71">
        <w:rPr>
          <w:rFonts w:cs="Arial"/>
          <w:szCs w:val="24"/>
        </w:rPr>
        <w:t xml:space="preserve"> in </w:t>
      </w:r>
      <w:r w:rsidR="00D71376">
        <w:rPr>
          <w:rFonts w:cs="Arial"/>
          <w:szCs w:val="24"/>
        </w:rPr>
        <w:t xml:space="preserve">the </w:t>
      </w:r>
      <w:r w:rsidRPr="00FB6A01" w:rsidR="00936D71">
        <w:rPr>
          <w:rFonts w:cs="Arial"/>
          <w:szCs w:val="24"/>
        </w:rPr>
        <w:t xml:space="preserve">main </w:t>
      </w:r>
      <w:r w:rsidR="00D71376">
        <w:rPr>
          <w:rFonts w:cs="Arial"/>
          <w:szCs w:val="24"/>
        </w:rPr>
        <w:t>instruments of international human rights law</w:t>
      </w:r>
      <w:r w:rsidRPr="00FB6A01" w:rsidR="00936D71">
        <w:rPr>
          <w:rFonts w:cs="Arial"/>
          <w:szCs w:val="24"/>
        </w:rPr>
        <w:t xml:space="preserve">. </w:t>
      </w:r>
      <w:r w:rsidRPr="00FB6A01" w:rsidR="00FB6A01">
        <w:rPr>
          <w:rFonts w:cs="Arial"/>
          <w:szCs w:val="24"/>
        </w:rPr>
        <w:t>Nevertheless, the right to conscientious objection has been recognised as</w:t>
      </w:r>
      <w:r w:rsidR="00E637A7">
        <w:rPr>
          <w:rFonts w:cs="Arial"/>
          <w:szCs w:val="24"/>
        </w:rPr>
        <w:t xml:space="preserve"> a</w:t>
      </w:r>
      <w:r w:rsidRPr="00FB6A01" w:rsidR="00FB6A01">
        <w:rPr>
          <w:rFonts w:cs="Arial"/>
          <w:szCs w:val="24"/>
        </w:rPr>
        <w:t xml:space="preserve"> fundamental aspect of the freedom of thought, conscience and religion, as laid down in Article 18 of the Universal Declaration of Human Rights and </w:t>
      </w:r>
      <w:r w:rsidR="00D71376">
        <w:rPr>
          <w:rFonts w:cs="Arial"/>
          <w:szCs w:val="24"/>
        </w:rPr>
        <w:t xml:space="preserve">in </w:t>
      </w:r>
      <w:r w:rsidRPr="00FB6A01" w:rsidR="00FB6A01">
        <w:rPr>
          <w:rFonts w:cs="Arial"/>
          <w:szCs w:val="24"/>
        </w:rPr>
        <w:t xml:space="preserve">Article 18 of the International Covenant on Civil and Political Rights (ICCPR). The European Court of Human Rights has ruled that the safeguards of Article 9 of the European Convention of Human Rights apply, in principle, to </w:t>
      </w:r>
      <w:r w:rsidR="00E637A7">
        <w:rPr>
          <w:rFonts w:cs="Arial"/>
          <w:szCs w:val="24"/>
        </w:rPr>
        <w:t>objection</w:t>
      </w:r>
      <w:r w:rsidRPr="00FB6A01" w:rsidR="00FB6A01">
        <w:rPr>
          <w:rFonts w:cs="Arial"/>
          <w:szCs w:val="24"/>
        </w:rPr>
        <w:t xml:space="preserve"> to </w:t>
      </w:r>
      <w:r w:rsidRPr="00C818B5" w:rsidR="00FB6A01">
        <w:rPr>
          <w:rFonts w:cs="Arial"/>
          <w:szCs w:val="24"/>
        </w:rPr>
        <w:t>military</w:t>
      </w:r>
      <w:r w:rsidRPr="00FB6A01" w:rsidR="00FB6A01">
        <w:rPr>
          <w:rFonts w:cs="Arial"/>
          <w:i/>
          <w:iCs/>
          <w:szCs w:val="24"/>
        </w:rPr>
        <w:t xml:space="preserve"> </w:t>
      </w:r>
      <w:r w:rsidRPr="00FB6A01" w:rsidR="00FB6A01">
        <w:rPr>
          <w:rFonts w:cs="Arial"/>
          <w:szCs w:val="24"/>
        </w:rPr>
        <w:t xml:space="preserve">service, when it is motivated by a serious, insuperable conflict between compulsory </w:t>
      </w:r>
      <w:r w:rsidR="00E637A7">
        <w:rPr>
          <w:rFonts w:cs="Arial"/>
          <w:szCs w:val="24"/>
        </w:rPr>
        <w:t xml:space="preserve">military </w:t>
      </w:r>
      <w:r w:rsidRPr="00FB6A01" w:rsidR="00FB6A01">
        <w:rPr>
          <w:rFonts w:cs="Arial"/>
          <w:szCs w:val="24"/>
        </w:rPr>
        <w:t xml:space="preserve">service and an </w:t>
      </w:r>
      <w:r w:rsidRPr="00FB6A01" w:rsidR="00FB6A01">
        <w:rPr>
          <w:rFonts w:cs="Arial"/>
          <w:szCs w:val="24"/>
        </w:rPr>
        <w:lastRenderedPageBreak/>
        <w:t>individual’s conscience or her</w:t>
      </w:r>
      <w:r w:rsidR="00895F28">
        <w:rPr>
          <w:rFonts w:cs="Arial"/>
          <w:szCs w:val="24"/>
        </w:rPr>
        <w:t>/his</w:t>
      </w:r>
      <w:r w:rsidRPr="00FB6A01" w:rsidR="00FB6A01">
        <w:rPr>
          <w:rFonts w:cs="Arial"/>
          <w:szCs w:val="24"/>
        </w:rPr>
        <w:t xml:space="preserve"> sincere and deeply-held religious or other convictions. </w:t>
      </w:r>
    </w:p>
    <w:p w:rsidRPr="00895F28" w:rsidR="00895F28" w:rsidP="006207FF" w:rsidRDefault="00895F28" w14:paraId="3F1FC8B8" w14:textId="77777777">
      <w:pPr>
        <w:ind w:left="502" w:hanging="360"/>
        <w:rPr>
          <w:rFonts w:cs="Arial"/>
          <w:szCs w:val="24"/>
        </w:rPr>
      </w:pPr>
    </w:p>
    <w:p w:rsidR="00FB6A01" w:rsidP="004036A1" w:rsidRDefault="00FB6A01" w14:paraId="7014B4C7" w14:textId="4B449304">
      <w:pPr>
        <w:numPr>
          <w:ilvl w:val="0"/>
          <w:numId w:val="7"/>
        </w:numPr>
        <w:tabs>
          <w:tab w:val="left" w:pos="709"/>
        </w:tabs>
        <w:suppressAutoHyphens/>
        <w:autoSpaceDE w:val="0"/>
        <w:autoSpaceDN w:val="0"/>
        <w:adjustRightInd w:val="0"/>
        <w:spacing w:after="0" w:line="100" w:lineRule="atLeast"/>
        <w:ind w:left="0" w:firstLine="0"/>
        <w:rPr>
          <w:rFonts w:cs="Arial"/>
          <w:szCs w:val="24"/>
        </w:rPr>
      </w:pPr>
      <w:r w:rsidRPr="00FB6A01">
        <w:rPr>
          <w:rFonts w:cs="Arial"/>
          <w:szCs w:val="24"/>
        </w:rPr>
        <w:t>In 1987, the Committee of Ministers</w:t>
      </w:r>
      <w:r w:rsidR="00895F28">
        <w:rPr>
          <w:rFonts w:cs="Arial"/>
          <w:szCs w:val="24"/>
        </w:rPr>
        <w:t xml:space="preserve"> (CM)</w:t>
      </w:r>
      <w:r w:rsidRPr="00FB6A01">
        <w:rPr>
          <w:rFonts w:cs="Arial"/>
          <w:szCs w:val="24"/>
        </w:rPr>
        <w:t xml:space="preserve"> of the Council of Europe </w:t>
      </w:r>
      <w:r w:rsidR="00895F28">
        <w:rPr>
          <w:rFonts w:cs="Arial"/>
          <w:szCs w:val="24"/>
        </w:rPr>
        <w:t>adopted</w:t>
      </w:r>
      <w:r w:rsidRPr="00FB6A01">
        <w:rPr>
          <w:rFonts w:cs="Arial"/>
          <w:szCs w:val="24"/>
        </w:rPr>
        <w:t xml:space="preserve"> Recommendation </w:t>
      </w:r>
      <w:proofErr w:type="gramStart"/>
      <w:r w:rsidRPr="00FB6A01">
        <w:rPr>
          <w:rFonts w:cs="Arial"/>
          <w:szCs w:val="24"/>
        </w:rPr>
        <w:t>R(</w:t>
      </w:r>
      <w:proofErr w:type="gramEnd"/>
      <w:r w:rsidRPr="00FB6A01">
        <w:rPr>
          <w:rFonts w:cs="Arial"/>
          <w:szCs w:val="24"/>
        </w:rPr>
        <w:t>87)8</w:t>
      </w:r>
      <w:r w:rsidR="00D71376">
        <w:rPr>
          <w:rFonts w:cs="Arial"/>
          <w:szCs w:val="24"/>
        </w:rPr>
        <w:t xml:space="preserve"> and in 2010</w:t>
      </w:r>
      <w:r w:rsidR="00895F28">
        <w:rPr>
          <w:rFonts w:cs="Arial"/>
          <w:szCs w:val="24"/>
        </w:rPr>
        <w:t>,</w:t>
      </w:r>
      <w:r w:rsidR="00D71376">
        <w:rPr>
          <w:rFonts w:cs="Arial"/>
          <w:szCs w:val="24"/>
        </w:rPr>
        <w:t xml:space="preserve"> </w:t>
      </w:r>
      <w:r w:rsidR="00895F28">
        <w:rPr>
          <w:rFonts w:cs="Arial"/>
          <w:szCs w:val="24"/>
        </w:rPr>
        <w:t xml:space="preserve">it adopted </w:t>
      </w:r>
      <w:r w:rsidR="00D71376">
        <w:rPr>
          <w:rFonts w:cs="Arial"/>
          <w:szCs w:val="24"/>
        </w:rPr>
        <w:t>Reco</w:t>
      </w:r>
      <w:r w:rsidR="00A72C77">
        <w:rPr>
          <w:rFonts w:cs="Arial"/>
          <w:szCs w:val="24"/>
        </w:rPr>
        <w:t>m</w:t>
      </w:r>
      <w:r w:rsidR="00D71376">
        <w:rPr>
          <w:rFonts w:cs="Arial"/>
          <w:szCs w:val="24"/>
        </w:rPr>
        <w:t>mendation CM/Rec(2010)4</w:t>
      </w:r>
      <w:r w:rsidR="00A72C77">
        <w:rPr>
          <w:rFonts w:cs="Arial"/>
          <w:szCs w:val="24"/>
        </w:rPr>
        <w:t xml:space="preserve">. In the </w:t>
      </w:r>
      <w:r w:rsidR="00895F28">
        <w:rPr>
          <w:rFonts w:cs="Arial"/>
          <w:szCs w:val="24"/>
        </w:rPr>
        <w:t>former</w:t>
      </w:r>
      <w:r w:rsidR="00A72C77">
        <w:rPr>
          <w:rFonts w:cs="Arial"/>
          <w:szCs w:val="24"/>
        </w:rPr>
        <w:t>, the CM</w:t>
      </w:r>
      <w:r w:rsidRPr="00FB6A01">
        <w:rPr>
          <w:rFonts w:cs="Arial"/>
          <w:szCs w:val="24"/>
        </w:rPr>
        <w:t xml:space="preserve"> set out minimum standards on conscientious objection</w:t>
      </w:r>
      <w:r w:rsidR="00C8454B">
        <w:rPr>
          <w:rFonts w:cs="Arial"/>
          <w:szCs w:val="24"/>
        </w:rPr>
        <w:t xml:space="preserve"> and invites States to examine</w:t>
      </w:r>
      <w:r w:rsidRPr="00C8454B" w:rsidR="00C8454B">
        <w:rPr>
          <w:rFonts w:cs="Arial"/>
          <w:szCs w:val="24"/>
        </w:rPr>
        <w:t xml:space="preserve"> applications for conscientious objector status</w:t>
      </w:r>
      <w:r w:rsidR="00A72C77">
        <w:rPr>
          <w:rFonts w:cs="Arial"/>
          <w:szCs w:val="24"/>
        </w:rPr>
        <w:t xml:space="preserve">. </w:t>
      </w:r>
      <w:r w:rsidR="00895F28">
        <w:rPr>
          <w:rFonts w:cs="Arial"/>
          <w:szCs w:val="24"/>
        </w:rPr>
        <w:t>In the latter, it</w:t>
      </w:r>
      <w:r w:rsidR="00C8454B">
        <w:rPr>
          <w:rFonts w:cs="Arial"/>
          <w:szCs w:val="24"/>
        </w:rPr>
        <w:t xml:space="preserve"> recommends that </w:t>
      </w:r>
      <w:r w:rsidR="00D71376">
        <w:rPr>
          <w:rFonts w:cs="Arial"/>
          <w:szCs w:val="24"/>
        </w:rPr>
        <w:t xml:space="preserve">States </w:t>
      </w:r>
      <w:r w:rsidR="00C8454B">
        <w:rPr>
          <w:rFonts w:cs="Arial"/>
          <w:szCs w:val="24"/>
        </w:rPr>
        <w:t xml:space="preserve">recognise </w:t>
      </w:r>
      <w:r w:rsidR="00D71376">
        <w:rPr>
          <w:rFonts w:cs="Arial"/>
          <w:szCs w:val="24"/>
        </w:rPr>
        <w:t>the right to conscientious objection in their domestic law</w:t>
      </w:r>
      <w:r>
        <w:rPr>
          <w:rFonts w:cs="Arial"/>
          <w:szCs w:val="24"/>
        </w:rPr>
        <w:t xml:space="preserve">. </w:t>
      </w:r>
      <w:r w:rsidR="00D71376">
        <w:rPr>
          <w:rFonts w:cs="Arial"/>
          <w:szCs w:val="24"/>
        </w:rPr>
        <w:t xml:space="preserve">This right is now </w:t>
      </w:r>
      <w:r w:rsidR="00E637A7">
        <w:rPr>
          <w:rFonts w:cs="Arial"/>
          <w:szCs w:val="24"/>
        </w:rPr>
        <w:t>r</w:t>
      </w:r>
      <w:r w:rsidRPr="00D71376" w:rsidR="00D71376">
        <w:rPr>
          <w:rFonts w:cs="Arial"/>
          <w:szCs w:val="24"/>
        </w:rPr>
        <w:t xml:space="preserve">ecognised in the vast majority of the 47 member </w:t>
      </w:r>
      <w:r w:rsidR="00D71376">
        <w:rPr>
          <w:rFonts w:cs="Arial"/>
          <w:szCs w:val="24"/>
        </w:rPr>
        <w:t>S</w:t>
      </w:r>
      <w:r w:rsidRPr="00D71376" w:rsidR="00D71376">
        <w:rPr>
          <w:rFonts w:cs="Arial"/>
          <w:szCs w:val="24"/>
        </w:rPr>
        <w:t>tates</w:t>
      </w:r>
      <w:r w:rsidR="001276D6">
        <w:rPr>
          <w:rFonts w:cs="Arial"/>
          <w:szCs w:val="24"/>
        </w:rPr>
        <w:t>.</w:t>
      </w:r>
      <w:r>
        <w:rPr>
          <w:rFonts w:cs="Arial"/>
          <w:szCs w:val="24"/>
        </w:rPr>
        <w:t xml:space="preserve"> </w:t>
      </w:r>
    </w:p>
    <w:p w:rsidRPr="00FB6A01" w:rsidR="004036A1" w:rsidP="006207FF" w:rsidRDefault="004036A1" w14:paraId="17A7B8A8" w14:textId="77777777">
      <w:pPr>
        <w:tabs>
          <w:tab w:val="left" w:pos="709"/>
        </w:tabs>
        <w:suppressAutoHyphens/>
        <w:autoSpaceDE w:val="0"/>
        <w:autoSpaceDN w:val="0"/>
        <w:adjustRightInd w:val="0"/>
        <w:spacing w:after="0" w:line="100" w:lineRule="atLeast"/>
        <w:rPr>
          <w:rFonts w:cs="Arial"/>
          <w:szCs w:val="24"/>
        </w:rPr>
      </w:pPr>
    </w:p>
    <w:p w:rsidR="0089778D" w:rsidP="0089778D" w:rsidRDefault="0089778D" w14:paraId="028400E8" w14:textId="48BFDEB5">
      <w:pPr>
        <w:numPr>
          <w:ilvl w:val="0"/>
          <w:numId w:val="7"/>
        </w:numPr>
        <w:tabs>
          <w:tab w:val="left" w:pos="709"/>
        </w:tabs>
        <w:suppressAutoHyphens/>
        <w:autoSpaceDE w:val="0"/>
        <w:autoSpaceDN w:val="0"/>
        <w:adjustRightInd w:val="0"/>
        <w:spacing w:after="0" w:line="100" w:lineRule="atLeast"/>
        <w:ind w:left="0" w:firstLine="0"/>
        <w:rPr>
          <w:rFonts w:cs="Arial"/>
          <w:szCs w:val="24"/>
        </w:rPr>
      </w:pPr>
      <w:r>
        <w:rPr>
          <w:rFonts w:cs="Arial"/>
          <w:szCs w:val="24"/>
        </w:rPr>
        <w:t xml:space="preserve">The Committee has </w:t>
      </w:r>
      <w:r w:rsidR="00D71376">
        <w:rPr>
          <w:rFonts w:cs="Arial"/>
          <w:szCs w:val="24"/>
        </w:rPr>
        <w:t xml:space="preserve">previously </w:t>
      </w:r>
      <w:r>
        <w:rPr>
          <w:rFonts w:cs="Arial"/>
          <w:szCs w:val="24"/>
        </w:rPr>
        <w:t>considered that Article 1§2</w:t>
      </w:r>
      <w:r w:rsidRPr="00585BD1">
        <w:rPr>
          <w:rFonts w:cs="Arial"/>
          <w:szCs w:val="24"/>
        </w:rPr>
        <w:t xml:space="preserve"> may be infringed </w:t>
      </w:r>
      <w:r>
        <w:rPr>
          <w:rFonts w:cs="Arial"/>
          <w:szCs w:val="24"/>
        </w:rPr>
        <w:t>in cases related to the ability of military personnel to discharge from the service, even if they entered the occupation freely in the first place. For example, if c</w:t>
      </w:r>
      <w:r w:rsidRPr="00585BD1">
        <w:rPr>
          <w:rFonts w:cs="Arial"/>
          <w:szCs w:val="24"/>
        </w:rPr>
        <w:t xml:space="preserve">areer army officers who have received periods of training are required to complete a term of compulsory service that </w:t>
      </w:r>
      <w:r w:rsidR="00895F28">
        <w:rPr>
          <w:rFonts w:cs="Arial"/>
          <w:szCs w:val="24"/>
        </w:rPr>
        <w:t>is</w:t>
      </w:r>
      <w:r>
        <w:rPr>
          <w:rFonts w:cs="Arial"/>
          <w:szCs w:val="24"/>
        </w:rPr>
        <w:t xml:space="preserve"> too long, this could be </w:t>
      </w:r>
      <w:r w:rsidRPr="00585BD1">
        <w:rPr>
          <w:rFonts w:cs="Arial"/>
          <w:szCs w:val="24"/>
        </w:rPr>
        <w:t xml:space="preserve">regarded as </w:t>
      </w:r>
      <w:r>
        <w:rPr>
          <w:rFonts w:cs="Arial"/>
          <w:szCs w:val="24"/>
        </w:rPr>
        <w:t>in</w:t>
      </w:r>
      <w:r w:rsidRPr="00585BD1">
        <w:rPr>
          <w:rFonts w:cs="Arial"/>
          <w:szCs w:val="24"/>
        </w:rPr>
        <w:t>compatible with the freedom to choose and leave an occupation</w:t>
      </w:r>
      <w:r w:rsidR="00C16DC0">
        <w:rPr>
          <w:rFonts w:cs="Arial"/>
          <w:szCs w:val="24"/>
        </w:rPr>
        <w:t xml:space="preserve"> under Article 1§2</w:t>
      </w:r>
      <w:r w:rsidR="005E76A2">
        <w:rPr>
          <w:rFonts w:cs="Arial"/>
          <w:szCs w:val="24"/>
        </w:rPr>
        <w:t>. F</w:t>
      </w:r>
      <w:r>
        <w:rPr>
          <w:rFonts w:cs="Arial"/>
          <w:szCs w:val="24"/>
        </w:rPr>
        <w:t xml:space="preserve">or example, </w:t>
      </w:r>
      <w:r w:rsidR="005E76A2">
        <w:rPr>
          <w:rFonts w:cs="Arial"/>
          <w:szCs w:val="24"/>
        </w:rPr>
        <w:t xml:space="preserve">in </w:t>
      </w:r>
      <w:r w:rsidRPr="006207FF" w:rsidR="006207FF">
        <w:rPr>
          <w:rFonts w:cs="Arial"/>
          <w:szCs w:val="24"/>
        </w:rPr>
        <w:t>FIDH v. Greece, the twenty-five year period required was considered to be excessive and therefore contrary to Article 1§2 of the Charter</w:t>
      </w:r>
      <w:r w:rsidR="006207FF">
        <w:rPr>
          <w:rFonts w:cs="Arial"/>
          <w:szCs w:val="24"/>
        </w:rPr>
        <w:t xml:space="preserve"> (</w:t>
      </w:r>
      <w:r>
        <w:t>International Federation of Human Rights Leagues (FIDH) v. Greece, Complaint No. 7/2000, decision on the merits of 5 December 2000, §21</w:t>
      </w:r>
      <w:r w:rsidR="006207FF">
        <w:t>)</w:t>
      </w:r>
      <w:r>
        <w:t xml:space="preserve">. </w:t>
      </w:r>
    </w:p>
    <w:p w:rsidR="0089778D" w:rsidP="0089778D" w:rsidRDefault="0089778D" w14:paraId="7587F5B5" w14:textId="735C5D03">
      <w:pPr>
        <w:tabs>
          <w:tab w:val="left" w:pos="709"/>
        </w:tabs>
        <w:suppressAutoHyphens/>
        <w:autoSpaceDE w:val="0"/>
        <w:autoSpaceDN w:val="0"/>
        <w:adjustRightInd w:val="0"/>
        <w:spacing w:after="0" w:line="100" w:lineRule="atLeast"/>
        <w:rPr>
          <w:rFonts w:cs="Arial"/>
          <w:szCs w:val="24"/>
        </w:rPr>
      </w:pPr>
    </w:p>
    <w:p w:rsidR="00C80888" w:rsidP="00C818B5" w:rsidRDefault="00C80888" w14:paraId="3969304E" w14:textId="2251A7F2">
      <w:pPr>
        <w:tabs>
          <w:tab w:val="left" w:pos="709"/>
        </w:tabs>
        <w:suppressAutoHyphens/>
        <w:autoSpaceDE w:val="0"/>
        <w:autoSpaceDN w:val="0"/>
        <w:adjustRightInd w:val="0"/>
        <w:spacing w:after="0"/>
        <w:rPr>
          <w:rFonts w:cs="Arial"/>
          <w:i/>
          <w:iCs/>
          <w:szCs w:val="24"/>
        </w:rPr>
      </w:pPr>
      <w:r w:rsidRPr="00C80888">
        <w:rPr>
          <w:rFonts w:cs="Arial"/>
          <w:i/>
          <w:iCs/>
          <w:szCs w:val="24"/>
        </w:rPr>
        <w:t>As to the lack of regulation</w:t>
      </w:r>
    </w:p>
    <w:p w:rsidRPr="00C80888" w:rsidR="00A90571" w:rsidRDefault="00A90571" w14:paraId="31A4AEAE" w14:textId="77777777">
      <w:pPr>
        <w:tabs>
          <w:tab w:val="left" w:pos="709"/>
        </w:tabs>
        <w:suppressAutoHyphens/>
        <w:autoSpaceDE w:val="0"/>
        <w:autoSpaceDN w:val="0"/>
        <w:adjustRightInd w:val="0"/>
        <w:spacing w:after="0"/>
        <w:rPr>
          <w:rFonts w:cs="Arial"/>
          <w:i/>
          <w:iCs/>
          <w:szCs w:val="24"/>
        </w:rPr>
      </w:pPr>
    </w:p>
    <w:p w:rsidR="0071565E" w:rsidP="006207FF" w:rsidRDefault="0071565E" w14:paraId="06FDC2E7" w14:textId="7B809A41">
      <w:pPr>
        <w:numPr>
          <w:ilvl w:val="0"/>
          <w:numId w:val="7"/>
        </w:numPr>
        <w:tabs>
          <w:tab w:val="left" w:pos="709"/>
        </w:tabs>
        <w:suppressAutoHyphens/>
        <w:autoSpaceDE w:val="0"/>
        <w:autoSpaceDN w:val="0"/>
        <w:adjustRightInd w:val="0"/>
        <w:spacing w:after="0" w:line="100" w:lineRule="atLeast"/>
        <w:ind w:left="0" w:firstLine="0"/>
        <w:rPr>
          <w:rFonts w:cs="Arial"/>
          <w:szCs w:val="24"/>
        </w:rPr>
      </w:pPr>
      <w:r>
        <w:rPr>
          <w:rFonts w:cs="Arial"/>
          <w:szCs w:val="24"/>
        </w:rPr>
        <w:t xml:space="preserve">However, the situation </w:t>
      </w:r>
      <w:r w:rsidR="00C80888">
        <w:rPr>
          <w:rFonts w:cs="Arial"/>
          <w:szCs w:val="24"/>
        </w:rPr>
        <w:t>addressed by</w:t>
      </w:r>
      <w:r>
        <w:rPr>
          <w:rFonts w:cs="Arial"/>
          <w:szCs w:val="24"/>
        </w:rPr>
        <w:t xml:space="preserve"> the</w:t>
      </w:r>
      <w:r w:rsidR="0089778D">
        <w:rPr>
          <w:rFonts w:cs="Arial"/>
          <w:szCs w:val="24"/>
        </w:rPr>
        <w:t xml:space="preserve"> present complaint</w:t>
      </w:r>
      <w:r>
        <w:rPr>
          <w:rFonts w:cs="Arial"/>
          <w:szCs w:val="24"/>
        </w:rPr>
        <w:t xml:space="preserve"> is different.</w:t>
      </w:r>
      <w:r w:rsidR="0089778D">
        <w:rPr>
          <w:rFonts w:cs="Arial"/>
          <w:szCs w:val="24"/>
        </w:rPr>
        <w:t xml:space="preserve"> </w:t>
      </w:r>
      <w:r w:rsidR="0089778D">
        <w:t xml:space="preserve">EUROMIL claims that the lack of an explicit provision in domestic law providing for discharge from the military on grounds of conscientious objection amounts </w:t>
      </w:r>
      <w:r w:rsidRPr="0089778D" w:rsidR="0089778D">
        <w:rPr>
          <w:i/>
          <w:iCs/>
        </w:rPr>
        <w:t>per se</w:t>
      </w:r>
      <w:r w:rsidR="0089778D">
        <w:t xml:space="preserve"> to a violation of </w:t>
      </w:r>
      <w:r w:rsidR="0089778D">
        <w:rPr>
          <w:rFonts w:cs="Arial"/>
          <w:szCs w:val="24"/>
        </w:rPr>
        <w:t>Article 1§2</w:t>
      </w:r>
      <w:r w:rsidRPr="00802DC9" w:rsidR="0089778D">
        <w:rPr>
          <w:rFonts w:cs="Arial"/>
          <w:sz w:val="22"/>
        </w:rPr>
        <w:t xml:space="preserve"> </w:t>
      </w:r>
      <w:r w:rsidR="0089778D">
        <w:rPr>
          <w:rFonts w:cs="Arial"/>
          <w:sz w:val="22"/>
        </w:rPr>
        <w:t xml:space="preserve">of </w:t>
      </w:r>
      <w:r w:rsidR="0089778D">
        <w:t>the Charter.</w:t>
      </w:r>
      <w:r w:rsidRPr="0089778D" w:rsidR="0089778D">
        <w:rPr>
          <w:rFonts w:cs="Arial"/>
          <w:szCs w:val="24"/>
        </w:rPr>
        <w:t xml:space="preserve"> </w:t>
      </w:r>
    </w:p>
    <w:p w:rsidRPr="005E76A2" w:rsidR="00715D3C" w:rsidP="006207FF" w:rsidRDefault="00715D3C" w14:paraId="68581115" w14:textId="77777777">
      <w:pPr>
        <w:tabs>
          <w:tab w:val="left" w:pos="709"/>
        </w:tabs>
        <w:suppressAutoHyphens/>
        <w:autoSpaceDE w:val="0"/>
        <w:autoSpaceDN w:val="0"/>
        <w:adjustRightInd w:val="0"/>
        <w:spacing w:after="0" w:line="100" w:lineRule="atLeast"/>
        <w:rPr>
          <w:rFonts w:cs="Arial"/>
          <w:szCs w:val="24"/>
        </w:rPr>
      </w:pPr>
    </w:p>
    <w:p w:rsidR="0089778D" w:rsidRDefault="0089778D" w14:paraId="66B96840" w14:textId="0CE6507D">
      <w:pPr>
        <w:numPr>
          <w:ilvl w:val="0"/>
          <w:numId w:val="7"/>
        </w:numPr>
        <w:tabs>
          <w:tab w:val="left" w:pos="709"/>
        </w:tabs>
        <w:suppressAutoHyphens/>
        <w:autoSpaceDE w:val="0"/>
        <w:autoSpaceDN w:val="0"/>
        <w:adjustRightInd w:val="0"/>
        <w:spacing w:after="0" w:line="100" w:lineRule="atLeast"/>
        <w:ind w:left="0" w:firstLine="0"/>
        <w:rPr>
          <w:rFonts w:cs="Arial"/>
          <w:szCs w:val="24"/>
        </w:rPr>
      </w:pPr>
      <w:r w:rsidRPr="006756E1">
        <w:rPr>
          <w:bCs/>
        </w:rPr>
        <w:t xml:space="preserve">The Committee </w:t>
      </w:r>
      <w:r w:rsidRPr="006756E1" w:rsidR="00C16DC0">
        <w:rPr>
          <w:bCs/>
        </w:rPr>
        <w:t>emphasises</w:t>
      </w:r>
      <w:r w:rsidRPr="00C818B5">
        <w:rPr>
          <w:bCs/>
        </w:rPr>
        <w:t xml:space="preserve"> that the right to conscientious objection is not as such guaranteed by the Charter under Article 1§2</w:t>
      </w:r>
      <w:r w:rsidR="006756E1">
        <w:t>.</w:t>
      </w:r>
      <w:r w:rsidRPr="006756E1" w:rsidR="00C80888">
        <w:rPr>
          <w:rFonts w:cs="Arial"/>
          <w:szCs w:val="24"/>
        </w:rPr>
        <w:t xml:space="preserve"> </w:t>
      </w:r>
      <w:r w:rsidRPr="006756E1" w:rsidR="00C16DC0">
        <w:rPr>
          <w:rFonts w:cs="Arial"/>
          <w:szCs w:val="24"/>
        </w:rPr>
        <w:t>Moreover, t</w:t>
      </w:r>
      <w:r w:rsidRPr="00C818B5" w:rsidR="00C80888">
        <w:rPr>
          <w:rFonts w:cs="Arial"/>
          <w:szCs w:val="24"/>
        </w:rPr>
        <w:t>he Charter</w:t>
      </w:r>
      <w:r w:rsidRPr="00C818B5">
        <w:rPr>
          <w:rFonts w:cs="Arial"/>
          <w:szCs w:val="24"/>
        </w:rPr>
        <w:t xml:space="preserve"> does not </w:t>
      </w:r>
      <w:r>
        <w:t>entail a requirement for domestic law to explicitly provide for discharge from the military on these grounds</w:t>
      </w:r>
      <w:r w:rsidR="003E2815">
        <w:t xml:space="preserve"> unless the absence of such requirement effectively prevents any discharge from the military</w:t>
      </w:r>
      <w:r w:rsidRPr="006756E1">
        <w:rPr>
          <w:rFonts w:cs="Arial"/>
          <w:szCs w:val="24"/>
        </w:rPr>
        <w:t>. Therefore, it considers that no issues arise under the Charter in this respect.</w:t>
      </w:r>
    </w:p>
    <w:p w:rsidR="008247C5" w:rsidP="008247C5" w:rsidRDefault="008247C5" w14:paraId="215CE50E" w14:textId="77777777">
      <w:pPr>
        <w:tabs>
          <w:tab w:val="left" w:pos="709"/>
        </w:tabs>
        <w:suppressAutoHyphens/>
        <w:autoSpaceDE w:val="0"/>
        <w:autoSpaceDN w:val="0"/>
        <w:adjustRightInd w:val="0"/>
        <w:spacing w:after="0" w:line="100" w:lineRule="atLeast"/>
        <w:rPr>
          <w:rFonts w:cs="Arial"/>
          <w:i/>
          <w:iCs/>
          <w:szCs w:val="24"/>
        </w:rPr>
      </w:pPr>
    </w:p>
    <w:p w:rsidRPr="006207FF" w:rsidR="008247C5" w:rsidP="006207FF" w:rsidRDefault="008247C5" w14:paraId="57060F1F" w14:textId="0345A1CD">
      <w:pPr>
        <w:tabs>
          <w:tab w:val="left" w:pos="709"/>
        </w:tabs>
        <w:suppressAutoHyphens/>
        <w:autoSpaceDE w:val="0"/>
        <w:autoSpaceDN w:val="0"/>
        <w:adjustRightInd w:val="0"/>
        <w:spacing w:after="0" w:line="100" w:lineRule="atLeast"/>
        <w:rPr>
          <w:rFonts w:cs="Arial"/>
          <w:i/>
          <w:iCs/>
          <w:szCs w:val="24"/>
        </w:rPr>
      </w:pPr>
      <w:r w:rsidRPr="006207FF">
        <w:rPr>
          <w:rFonts w:cs="Arial"/>
          <w:i/>
          <w:iCs/>
          <w:szCs w:val="24"/>
        </w:rPr>
        <w:t>As to the discharge by purchase</w:t>
      </w:r>
    </w:p>
    <w:p w:rsidR="008247C5" w:rsidP="006207FF" w:rsidRDefault="008247C5" w14:paraId="5CEDF02C" w14:textId="77777777">
      <w:pPr>
        <w:tabs>
          <w:tab w:val="left" w:pos="709"/>
        </w:tabs>
        <w:suppressAutoHyphens/>
        <w:autoSpaceDE w:val="0"/>
        <w:autoSpaceDN w:val="0"/>
        <w:adjustRightInd w:val="0"/>
        <w:spacing w:after="0" w:line="100" w:lineRule="atLeast"/>
        <w:rPr>
          <w:rFonts w:cs="Arial"/>
          <w:szCs w:val="24"/>
        </w:rPr>
      </w:pPr>
    </w:p>
    <w:p w:rsidRPr="008247C5" w:rsidR="008247C5" w:rsidP="006207FF" w:rsidRDefault="008247C5" w14:paraId="73DE8B1D" w14:textId="3D36086C">
      <w:pPr>
        <w:numPr>
          <w:ilvl w:val="0"/>
          <w:numId w:val="7"/>
        </w:numPr>
        <w:tabs>
          <w:tab w:val="left" w:pos="709"/>
        </w:tabs>
        <w:suppressAutoHyphens/>
        <w:autoSpaceDE w:val="0"/>
        <w:autoSpaceDN w:val="0"/>
        <w:adjustRightInd w:val="0"/>
        <w:spacing w:after="0" w:line="100" w:lineRule="atLeast"/>
        <w:ind w:left="0" w:firstLine="0"/>
        <w:rPr>
          <w:rFonts w:cs="Arial"/>
          <w:szCs w:val="24"/>
        </w:rPr>
      </w:pPr>
      <w:r w:rsidRPr="008247C5">
        <w:rPr>
          <w:rFonts w:cs="Arial"/>
          <w:bCs/>
          <w:szCs w:val="24"/>
        </w:rPr>
        <w:t>The</w:t>
      </w:r>
      <w:r w:rsidRPr="008247C5">
        <w:rPr>
          <w:rFonts w:cs="Arial"/>
          <w:szCs w:val="24"/>
        </w:rPr>
        <w:t xml:space="preserve"> Committee further observes that EUROMIL also claims that the conditions and restrictions attached to discharge by purchase from Defence Forces in Ireland, including during a state emergency, constitute an undue interference with the right to freely choose and leave an occupation as guaranteed by Article 1§2. According to Irish law, personnel who, after having joined the armed forces, become conscientious objectors can discharge from the military service freely after a certain period of service (of 5 or 12 years depending on the category of personnel) or by purchase at any moment.</w:t>
      </w:r>
    </w:p>
    <w:p w:rsidRPr="00DC3A2F" w:rsidR="008C482A" w:rsidRDefault="004036A1" w14:paraId="6CA2FC75" w14:textId="1863CBB1">
      <w:pPr>
        <w:tabs>
          <w:tab w:val="left" w:pos="709"/>
        </w:tabs>
        <w:suppressAutoHyphens/>
        <w:autoSpaceDE w:val="0"/>
        <w:autoSpaceDN w:val="0"/>
        <w:adjustRightInd w:val="0"/>
        <w:spacing w:after="0" w:line="100" w:lineRule="atLeast"/>
        <w:rPr>
          <w:rFonts w:cs="Arial"/>
          <w:szCs w:val="24"/>
        </w:rPr>
      </w:pPr>
      <w:r w:rsidRPr="00DC3A2F">
        <w:rPr>
          <w:rFonts w:cs="Arial"/>
          <w:szCs w:val="24"/>
        </w:rPr>
        <w:br w:type="column"/>
      </w:r>
    </w:p>
    <w:p w:rsidR="008C482A" w:rsidP="008C482A" w:rsidRDefault="008C482A" w14:paraId="1747B236" w14:textId="0514B402">
      <w:pPr>
        <w:numPr>
          <w:ilvl w:val="0"/>
          <w:numId w:val="7"/>
        </w:numPr>
        <w:tabs>
          <w:tab w:val="left" w:pos="709"/>
        </w:tabs>
        <w:suppressAutoHyphens/>
        <w:autoSpaceDE w:val="0"/>
        <w:autoSpaceDN w:val="0"/>
        <w:adjustRightInd w:val="0"/>
        <w:spacing w:after="0" w:line="100" w:lineRule="atLeast"/>
        <w:ind w:left="0" w:firstLine="0"/>
        <w:rPr>
          <w:rFonts w:cs="Arial"/>
          <w:szCs w:val="24"/>
        </w:rPr>
      </w:pPr>
      <w:r w:rsidRPr="0029759D">
        <w:rPr>
          <w:rFonts w:cs="Arial"/>
          <w:szCs w:val="24"/>
        </w:rPr>
        <w:t xml:space="preserve">In the present case, the Committee will assess </w:t>
      </w:r>
      <w:r>
        <w:rPr>
          <w:rFonts w:cs="Arial"/>
          <w:szCs w:val="24"/>
        </w:rPr>
        <w:t xml:space="preserve">the conditions and restrictions </w:t>
      </w:r>
      <w:r w:rsidR="0071565E">
        <w:rPr>
          <w:rFonts w:cs="Arial"/>
          <w:szCs w:val="24"/>
        </w:rPr>
        <w:t>applicable to the</w:t>
      </w:r>
      <w:r>
        <w:rPr>
          <w:rFonts w:cs="Arial"/>
          <w:szCs w:val="24"/>
        </w:rPr>
        <w:t xml:space="preserve"> discharge by purchase from the military service in Ireland</w:t>
      </w:r>
      <w:r w:rsidRPr="0029759D">
        <w:rPr>
          <w:rFonts w:cs="Arial"/>
          <w:szCs w:val="24"/>
        </w:rPr>
        <w:t xml:space="preserve">. </w:t>
      </w:r>
      <w:r w:rsidR="002603DD">
        <w:rPr>
          <w:rFonts w:cs="Arial"/>
          <w:szCs w:val="24"/>
        </w:rPr>
        <w:t xml:space="preserve">It will examine </w:t>
      </w:r>
      <w:r w:rsidRPr="00B10EA2" w:rsidR="002603DD">
        <w:rPr>
          <w:rFonts w:cs="Arial"/>
          <w:szCs w:val="24"/>
        </w:rPr>
        <w:t xml:space="preserve">whether the </w:t>
      </w:r>
      <w:r w:rsidR="0071565E">
        <w:rPr>
          <w:rFonts w:cs="Arial"/>
          <w:szCs w:val="24"/>
        </w:rPr>
        <w:t>restrictions</w:t>
      </w:r>
      <w:r w:rsidRPr="00B10EA2" w:rsidR="002603DD">
        <w:rPr>
          <w:rFonts w:cs="Arial"/>
          <w:szCs w:val="24"/>
        </w:rPr>
        <w:t xml:space="preserve"> imposed are compatible with the Charter, particularly the </w:t>
      </w:r>
      <w:r w:rsidR="002603DD">
        <w:rPr>
          <w:rFonts w:cs="Arial"/>
          <w:szCs w:val="24"/>
        </w:rPr>
        <w:t>reasonab</w:t>
      </w:r>
      <w:r w:rsidR="00C16DC0">
        <w:rPr>
          <w:rFonts w:cs="Arial"/>
          <w:szCs w:val="24"/>
        </w:rPr>
        <w:t>leness</w:t>
      </w:r>
      <w:r w:rsidRPr="00B10EA2" w:rsidR="002603DD">
        <w:rPr>
          <w:rFonts w:cs="Arial"/>
          <w:szCs w:val="24"/>
        </w:rPr>
        <w:t xml:space="preserve"> of the costs</w:t>
      </w:r>
      <w:r w:rsidR="002603DD">
        <w:rPr>
          <w:rFonts w:cs="Arial"/>
          <w:szCs w:val="24"/>
        </w:rPr>
        <w:t xml:space="preserve"> of purchas</w:t>
      </w:r>
      <w:r w:rsidR="00C80888">
        <w:rPr>
          <w:rFonts w:cs="Arial"/>
          <w:szCs w:val="24"/>
        </w:rPr>
        <w:t>e and of</w:t>
      </w:r>
      <w:r w:rsidR="002603DD">
        <w:rPr>
          <w:rFonts w:cs="Arial"/>
          <w:szCs w:val="24"/>
        </w:rPr>
        <w:t xml:space="preserve"> the 90-day period</w:t>
      </w:r>
      <w:r w:rsidR="00AB3499">
        <w:rPr>
          <w:rFonts w:cs="Arial"/>
          <w:szCs w:val="24"/>
        </w:rPr>
        <w:t xml:space="preserve"> that may be imposed before a discharge becomes effective</w:t>
      </w:r>
      <w:r w:rsidR="00C80888">
        <w:rPr>
          <w:rFonts w:cs="Arial"/>
          <w:szCs w:val="24"/>
        </w:rPr>
        <w:t>. F</w:t>
      </w:r>
      <w:r w:rsidR="002603DD">
        <w:rPr>
          <w:rFonts w:cs="Arial"/>
          <w:szCs w:val="24"/>
        </w:rPr>
        <w:t>inally</w:t>
      </w:r>
      <w:r w:rsidR="00C80888">
        <w:rPr>
          <w:rFonts w:cs="Arial"/>
          <w:szCs w:val="24"/>
        </w:rPr>
        <w:t>,</w:t>
      </w:r>
      <w:r w:rsidR="002603DD">
        <w:rPr>
          <w:rFonts w:cs="Arial"/>
          <w:szCs w:val="24"/>
        </w:rPr>
        <w:t xml:space="preserve"> the restrictions which may arise during periods of emergency</w:t>
      </w:r>
      <w:r w:rsidR="00C80888">
        <w:rPr>
          <w:rFonts w:cs="Arial"/>
          <w:szCs w:val="24"/>
        </w:rPr>
        <w:t xml:space="preserve"> will be assessed</w:t>
      </w:r>
      <w:r w:rsidRPr="00B10EA2" w:rsidR="002603DD">
        <w:rPr>
          <w:rFonts w:cs="Arial"/>
          <w:szCs w:val="24"/>
        </w:rPr>
        <w:t>.</w:t>
      </w:r>
      <w:r w:rsidR="002603DD">
        <w:rPr>
          <w:rFonts w:cs="Arial"/>
          <w:szCs w:val="24"/>
        </w:rPr>
        <w:t xml:space="preserve"> </w:t>
      </w:r>
    </w:p>
    <w:p w:rsidR="002603DD" w:rsidP="002603DD" w:rsidRDefault="002603DD" w14:paraId="303C0B4E" w14:textId="478A03CA">
      <w:pPr>
        <w:tabs>
          <w:tab w:val="left" w:pos="709"/>
        </w:tabs>
        <w:suppressAutoHyphens/>
        <w:autoSpaceDE w:val="0"/>
        <w:autoSpaceDN w:val="0"/>
        <w:adjustRightInd w:val="0"/>
        <w:spacing w:after="0" w:line="100" w:lineRule="atLeast"/>
        <w:rPr>
          <w:rFonts w:cs="Arial"/>
          <w:szCs w:val="24"/>
        </w:rPr>
      </w:pPr>
    </w:p>
    <w:p w:rsidR="002603DD" w:rsidP="002603DD" w:rsidRDefault="002603DD" w14:paraId="3BCDFABC" w14:textId="064A5333">
      <w:pPr>
        <w:numPr>
          <w:ilvl w:val="0"/>
          <w:numId w:val="7"/>
        </w:numPr>
        <w:tabs>
          <w:tab w:val="left" w:pos="709"/>
        </w:tabs>
        <w:suppressAutoHyphens/>
        <w:autoSpaceDE w:val="0"/>
        <w:autoSpaceDN w:val="0"/>
        <w:adjustRightInd w:val="0"/>
        <w:spacing w:line="100" w:lineRule="atLeast"/>
        <w:ind w:left="0" w:firstLine="0"/>
        <w:rPr>
          <w:rFonts w:cs="Arial"/>
          <w:szCs w:val="24"/>
        </w:rPr>
      </w:pPr>
      <w:r>
        <w:rPr>
          <w:rFonts w:cs="Arial"/>
          <w:szCs w:val="24"/>
        </w:rPr>
        <w:t xml:space="preserve">As regards the </w:t>
      </w:r>
      <w:r w:rsidRPr="0062175C">
        <w:rPr>
          <w:rFonts w:cs="Arial"/>
          <w:i/>
          <w:iCs/>
          <w:szCs w:val="24"/>
        </w:rPr>
        <w:t>costs</w:t>
      </w:r>
      <w:r>
        <w:rPr>
          <w:rFonts w:cs="Arial"/>
          <w:szCs w:val="24"/>
        </w:rPr>
        <w:t xml:space="preserve">, EUROMIL </w:t>
      </w:r>
      <w:r w:rsidR="00C80888">
        <w:rPr>
          <w:rFonts w:cs="Arial"/>
          <w:szCs w:val="24"/>
        </w:rPr>
        <w:t>claims</w:t>
      </w:r>
      <w:r>
        <w:rPr>
          <w:rFonts w:cs="Arial"/>
          <w:szCs w:val="24"/>
        </w:rPr>
        <w:t xml:space="preserve"> that military personnel may not have the </w:t>
      </w:r>
      <w:r w:rsidR="00C80888">
        <w:rPr>
          <w:rFonts w:cs="Arial"/>
          <w:szCs w:val="24"/>
        </w:rPr>
        <w:t xml:space="preserve">financial </w:t>
      </w:r>
      <w:r>
        <w:rPr>
          <w:rFonts w:cs="Arial"/>
          <w:szCs w:val="24"/>
        </w:rPr>
        <w:t xml:space="preserve">means to discharge by purchase. The Committee observes that, according to the Defence Force Regulations, the maximum amount which may be requested to be paid depending on </w:t>
      </w:r>
      <w:proofErr w:type="spellStart"/>
      <w:r>
        <w:rPr>
          <w:rFonts w:cs="Arial"/>
          <w:szCs w:val="24"/>
        </w:rPr>
        <w:t>traning</w:t>
      </w:r>
      <w:proofErr w:type="spellEnd"/>
      <w:r>
        <w:rPr>
          <w:rFonts w:cs="Arial"/>
          <w:szCs w:val="24"/>
        </w:rPr>
        <w:t xml:space="preserve"> and education to the category of military personnel to which this complaint </w:t>
      </w:r>
      <w:r w:rsidR="00C80888">
        <w:rPr>
          <w:rFonts w:cs="Arial"/>
          <w:szCs w:val="24"/>
        </w:rPr>
        <w:t xml:space="preserve">refers </w:t>
      </w:r>
      <w:r>
        <w:rPr>
          <w:rFonts w:cs="Arial"/>
          <w:szCs w:val="24"/>
        </w:rPr>
        <w:t xml:space="preserve">(“Men”) is up to </w:t>
      </w:r>
      <w:r w:rsidR="009716A0">
        <w:rPr>
          <w:rFonts w:cs="Arial"/>
          <w:szCs w:val="24"/>
        </w:rPr>
        <w:t xml:space="preserve">a maximum of </w:t>
      </w:r>
      <w:r>
        <w:rPr>
          <w:rFonts w:cs="Arial"/>
          <w:szCs w:val="24"/>
        </w:rPr>
        <w:t>€6,345 and can be as little as €50</w:t>
      </w:r>
      <w:r w:rsidR="009716A0">
        <w:rPr>
          <w:rFonts w:cs="Arial"/>
          <w:szCs w:val="24"/>
        </w:rPr>
        <w:t xml:space="preserve"> in certain cases</w:t>
      </w:r>
      <w:r w:rsidRPr="00802DC9">
        <w:rPr>
          <w:rFonts w:cs="Arial"/>
          <w:szCs w:val="24"/>
        </w:rPr>
        <w:t xml:space="preserve">. </w:t>
      </w:r>
      <w:r>
        <w:rPr>
          <w:rFonts w:cs="Arial"/>
          <w:szCs w:val="24"/>
        </w:rPr>
        <w:t xml:space="preserve">The Committee recalls that </w:t>
      </w:r>
      <w:r w:rsidRPr="00B10EA2">
        <w:rPr>
          <w:rFonts w:cs="Arial"/>
          <w:szCs w:val="24"/>
        </w:rPr>
        <w:t>any fees/costs to be repaid on early termination of service must be proportionate (Conclusions 2012, Article 1§</w:t>
      </w:r>
      <w:r>
        <w:rPr>
          <w:rFonts w:cs="Arial"/>
          <w:szCs w:val="24"/>
        </w:rPr>
        <w:t xml:space="preserve">2, </w:t>
      </w:r>
      <w:r w:rsidRPr="00B10EA2">
        <w:rPr>
          <w:rFonts w:cs="Arial"/>
          <w:szCs w:val="24"/>
        </w:rPr>
        <w:t>France)</w:t>
      </w:r>
      <w:r>
        <w:rPr>
          <w:rFonts w:cs="Arial"/>
          <w:szCs w:val="24"/>
        </w:rPr>
        <w:t>. In the present situation, taking into account the margin of appreciation</w:t>
      </w:r>
      <w:r w:rsidR="009716A0">
        <w:rPr>
          <w:rFonts w:cs="Arial"/>
          <w:szCs w:val="24"/>
        </w:rPr>
        <w:t xml:space="preserve"> left to the State</w:t>
      </w:r>
      <w:r>
        <w:rPr>
          <w:rFonts w:cs="Arial"/>
          <w:szCs w:val="24"/>
        </w:rPr>
        <w:t xml:space="preserve">, as well as the fact that the amount to </w:t>
      </w:r>
      <w:r w:rsidR="00C80888">
        <w:rPr>
          <w:rFonts w:cs="Arial"/>
          <w:szCs w:val="24"/>
        </w:rPr>
        <w:t>be repaid</w:t>
      </w:r>
      <w:r>
        <w:rPr>
          <w:rFonts w:cs="Arial"/>
          <w:szCs w:val="24"/>
        </w:rPr>
        <w:t xml:space="preserve"> can vary from €50 to €6,345 depending on training and service, the Committee considers that the amounts to be </w:t>
      </w:r>
      <w:r w:rsidR="00C80888">
        <w:rPr>
          <w:rFonts w:cs="Arial"/>
          <w:szCs w:val="24"/>
        </w:rPr>
        <w:t>re</w:t>
      </w:r>
      <w:r>
        <w:rPr>
          <w:rFonts w:cs="Arial"/>
          <w:szCs w:val="24"/>
        </w:rPr>
        <w:t>paid are not unreasonable and, therefore, that the situation satisfies the requirements of Article 1§2 of the Charter in this respect.</w:t>
      </w:r>
    </w:p>
    <w:p w:rsidR="0062175C" w:rsidP="0062175C" w:rsidRDefault="00C818B5" w14:paraId="68F138A1" w14:textId="3093B886">
      <w:pPr>
        <w:numPr>
          <w:ilvl w:val="0"/>
          <w:numId w:val="7"/>
        </w:numPr>
        <w:tabs>
          <w:tab w:val="left" w:pos="709"/>
        </w:tabs>
        <w:suppressAutoHyphens/>
        <w:autoSpaceDE w:val="0"/>
        <w:autoSpaceDN w:val="0"/>
        <w:adjustRightInd w:val="0"/>
        <w:spacing w:after="0" w:line="100" w:lineRule="atLeast"/>
        <w:ind w:left="0" w:firstLine="0"/>
        <w:rPr>
          <w:rFonts w:cs="Arial"/>
          <w:szCs w:val="24"/>
        </w:rPr>
      </w:pPr>
      <w:r>
        <w:rPr>
          <w:rFonts w:cs="Arial"/>
          <w:szCs w:val="24"/>
        </w:rPr>
        <w:t xml:space="preserve">With respect to the </w:t>
      </w:r>
      <w:r w:rsidRPr="006756E1">
        <w:rPr>
          <w:rFonts w:cs="Arial"/>
          <w:i/>
          <w:iCs/>
          <w:szCs w:val="24"/>
        </w:rPr>
        <w:t>90-day period</w:t>
      </w:r>
      <w:r>
        <w:rPr>
          <w:rFonts w:cs="Arial"/>
          <w:szCs w:val="24"/>
        </w:rPr>
        <w:t xml:space="preserve">, the Committee notes that under the Irish Defence Force Regulations A10 (paragraph 61(1)) there may be a period of up to three months from </w:t>
      </w:r>
      <w:r w:rsidR="00AB3499">
        <w:rPr>
          <w:rFonts w:cs="Arial"/>
          <w:szCs w:val="24"/>
        </w:rPr>
        <w:t>the date of</w:t>
      </w:r>
      <w:r w:rsidR="0062175C">
        <w:rPr>
          <w:rFonts w:cs="Arial"/>
          <w:szCs w:val="24"/>
        </w:rPr>
        <w:t xml:space="preserve"> the request to </w:t>
      </w:r>
      <w:r w:rsidR="002603DD">
        <w:rPr>
          <w:rFonts w:cs="Arial"/>
          <w:szCs w:val="24"/>
        </w:rPr>
        <w:t>discharge</w:t>
      </w:r>
      <w:r w:rsidR="0062175C">
        <w:rPr>
          <w:rFonts w:cs="Arial"/>
          <w:szCs w:val="24"/>
        </w:rPr>
        <w:t xml:space="preserve"> by purchase and </w:t>
      </w:r>
      <w:r w:rsidR="00AB3499">
        <w:rPr>
          <w:rFonts w:cs="Arial"/>
          <w:szCs w:val="24"/>
        </w:rPr>
        <w:t xml:space="preserve">until </w:t>
      </w:r>
      <w:r w:rsidR="0062175C">
        <w:rPr>
          <w:rFonts w:cs="Arial"/>
          <w:szCs w:val="24"/>
        </w:rPr>
        <w:t>the effective</w:t>
      </w:r>
      <w:r w:rsidR="0029759D">
        <w:rPr>
          <w:rFonts w:cs="Arial"/>
          <w:szCs w:val="24"/>
        </w:rPr>
        <w:t xml:space="preserve"> end of the service.</w:t>
      </w:r>
      <w:r w:rsidR="0062175C">
        <w:rPr>
          <w:rFonts w:cs="Arial"/>
          <w:szCs w:val="24"/>
        </w:rPr>
        <w:t xml:space="preserve"> </w:t>
      </w:r>
      <w:r w:rsidRPr="00B10EA2" w:rsidR="00B10EA2">
        <w:rPr>
          <w:rFonts w:cs="Arial"/>
          <w:szCs w:val="24"/>
        </w:rPr>
        <w:t xml:space="preserve">EUROMIL alleges that </w:t>
      </w:r>
      <w:r w:rsidR="00B10EA2">
        <w:rPr>
          <w:rFonts w:cs="Arial"/>
          <w:szCs w:val="24"/>
        </w:rPr>
        <w:t>this curtails the freedom of military personnel</w:t>
      </w:r>
      <w:r w:rsidR="00AB3499">
        <w:rPr>
          <w:rFonts w:cs="Arial"/>
          <w:szCs w:val="24"/>
        </w:rPr>
        <w:t>. Moreover</w:t>
      </w:r>
      <w:r w:rsidR="00B10EA2">
        <w:rPr>
          <w:rFonts w:cs="Arial"/>
          <w:szCs w:val="24"/>
        </w:rPr>
        <w:t xml:space="preserve">, as there is no specific regulation for conscientious objectors, they cannot be placed in other </w:t>
      </w:r>
      <w:r w:rsidR="00AB3499">
        <w:rPr>
          <w:rFonts w:cs="Arial"/>
          <w:szCs w:val="24"/>
        </w:rPr>
        <w:t xml:space="preserve">non-military </w:t>
      </w:r>
      <w:r w:rsidR="00B10EA2">
        <w:rPr>
          <w:rFonts w:cs="Arial"/>
          <w:szCs w:val="24"/>
        </w:rPr>
        <w:t xml:space="preserve">duties pending their request. The Government </w:t>
      </w:r>
      <w:r w:rsidR="00AB3499">
        <w:rPr>
          <w:rFonts w:cs="Arial"/>
          <w:szCs w:val="24"/>
        </w:rPr>
        <w:t>states</w:t>
      </w:r>
      <w:r w:rsidR="00891F37">
        <w:rPr>
          <w:rFonts w:cs="Arial"/>
          <w:szCs w:val="24"/>
        </w:rPr>
        <w:t xml:space="preserve"> that </w:t>
      </w:r>
      <w:r w:rsidRPr="00891F37" w:rsidR="00891F37">
        <w:rPr>
          <w:rFonts w:cs="Arial"/>
          <w:iCs/>
          <w:szCs w:val="24"/>
        </w:rPr>
        <w:t xml:space="preserve">the order for discharge by purchase is required by the </w:t>
      </w:r>
      <w:r w:rsidR="00D07934">
        <w:rPr>
          <w:rFonts w:cs="Arial"/>
          <w:iCs/>
          <w:szCs w:val="24"/>
        </w:rPr>
        <w:t xml:space="preserve">Defence Forces </w:t>
      </w:r>
      <w:r w:rsidRPr="00891F37" w:rsidR="00891F37">
        <w:rPr>
          <w:rFonts w:cs="Arial"/>
          <w:iCs/>
          <w:szCs w:val="24"/>
        </w:rPr>
        <w:t>Act to be processed with “all convenient speed”</w:t>
      </w:r>
      <w:r w:rsidR="00891F37">
        <w:rPr>
          <w:rFonts w:cs="Arial"/>
          <w:iCs/>
          <w:szCs w:val="24"/>
        </w:rPr>
        <w:t xml:space="preserve"> and that it is </w:t>
      </w:r>
      <w:r w:rsidR="00954A94">
        <w:rPr>
          <w:rFonts w:cs="Arial"/>
          <w:iCs/>
          <w:szCs w:val="24"/>
        </w:rPr>
        <w:t xml:space="preserve">normal for </w:t>
      </w:r>
      <w:r w:rsidR="00891F37">
        <w:rPr>
          <w:rFonts w:cs="Arial"/>
          <w:iCs/>
          <w:szCs w:val="24"/>
        </w:rPr>
        <w:t xml:space="preserve">any worker </w:t>
      </w:r>
      <w:r w:rsidR="00954A94">
        <w:rPr>
          <w:rFonts w:cs="Arial"/>
          <w:iCs/>
          <w:szCs w:val="24"/>
        </w:rPr>
        <w:t xml:space="preserve">to </w:t>
      </w:r>
      <w:r w:rsidR="00891F37">
        <w:rPr>
          <w:rFonts w:cs="Arial"/>
          <w:iCs/>
          <w:szCs w:val="24"/>
        </w:rPr>
        <w:t xml:space="preserve">respect a </w:t>
      </w:r>
      <w:r w:rsidR="009716A0">
        <w:rPr>
          <w:rFonts w:cs="Arial"/>
          <w:iCs/>
          <w:szCs w:val="24"/>
        </w:rPr>
        <w:t xml:space="preserve">certain </w:t>
      </w:r>
      <w:r w:rsidR="00891F37">
        <w:rPr>
          <w:rFonts w:cs="Arial"/>
          <w:iCs/>
          <w:szCs w:val="24"/>
        </w:rPr>
        <w:t xml:space="preserve">notice period.   </w:t>
      </w:r>
    </w:p>
    <w:p w:rsidR="0029759D" w:rsidP="0029759D" w:rsidRDefault="0029759D" w14:paraId="097152E4" w14:textId="77777777">
      <w:pPr>
        <w:tabs>
          <w:tab w:val="left" w:pos="709"/>
        </w:tabs>
        <w:suppressAutoHyphens/>
        <w:autoSpaceDE w:val="0"/>
        <w:autoSpaceDN w:val="0"/>
        <w:adjustRightInd w:val="0"/>
        <w:spacing w:after="0" w:line="100" w:lineRule="atLeast"/>
        <w:rPr>
          <w:rFonts w:cs="Arial"/>
          <w:szCs w:val="24"/>
        </w:rPr>
      </w:pPr>
    </w:p>
    <w:p w:rsidR="00000709" w:rsidP="00895F28" w:rsidRDefault="00891F37" w14:paraId="52A4C52B" w14:textId="2E1AB2BD">
      <w:pPr>
        <w:numPr>
          <w:ilvl w:val="0"/>
          <w:numId w:val="7"/>
        </w:numPr>
        <w:tabs>
          <w:tab w:val="left" w:pos="709"/>
        </w:tabs>
        <w:suppressAutoHyphens/>
        <w:autoSpaceDE w:val="0"/>
        <w:autoSpaceDN w:val="0"/>
        <w:adjustRightInd w:val="0"/>
        <w:spacing w:after="0" w:line="100" w:lineRule="atLeast"/>
        <w:ind w:left="0" w:firstLine="0"/>
        <w:rPr>
          <w:rFonts w:cs="Arial"/>
          <w:szCs w:val="24"/>
        </w:rPr>
      </w:pPr>
      <w:r w:rsidRPr="00D07934">
        <w:rPr>
          <w:rFonts w:cs="Arial"/>
          <w:szCs w:val="24"/>
        </w:rPr>
        <w:t xml:space="preserve">The Committee </w:t>
      </w:r>
      <w:r w:rsidR="00BF632B">
        <w:rPr>
          <w:rFonts w:cs="Arial"/>
          <w:szCs w:val="24"/>
        </w:rPr>
        <w:t>points out that</w:t>
      </w:r>
      <w:r w:rsidR="00C80888">
        <w:rPr>
          <w:rFonts w:cs="Arial"/>
          <w:szCs w:val="24"/>
        </w:rPr>
        <w:t xml:space="preserve"> </w:t>
      </w:r>
      <w:r w:rsidR="00BF632B">
        <w:rPr>
          <w:rFonts w:cs="Arial"/>
          <w:szCs w:val="24"/>
        </w:rPr>
        <w:t xml:space="preserve">while </w:t>
      </w:r>
      <w:r w:rsidR="00C80888">
        <w:rPr>
          <w:rFonts w:cs="Arial"/>
          <w:szCs w:val="24"/>
        </w:rPr>
        <w:t>the Charter</w:t>
      </w:r>
      <w:r w:rsidR="00BF632B">
        <w:rPr>
          <w:rFonts w:cs="Arial"/>
          <w:szCs w:val="24"/>
        </w:rPr>
        <w:t xml:space="preserve"> provides for a right of workers to a reasonable period of notice (Article 4§4), it</w:t>
      </w:r>
      <w:r w:rsidR="00C80888">
        <w:rPr>
          <w:rFonts w:cs="Arial"/>
          <w:szCs w:val="24"/>
        </w:rPr>
        <w:t xml:space="preserve"> </w:t>
      </w:r>
      <w:r w:rsidR="00BF632B">
        <w:rPr>
          <w:rFonts w:cs="Arial"/>
          <w:szCs w:val="24"/>
        </w:rPr>
        <w:t>does not regulate the length of periods of notice that may be required of workers</w:t>
      </w:r>
      <w:r w:rsidRPr="00D07934" w:rsidR="00D07934">
        <w:rPr>
          <w:rFonts w:cs="Arial"/>
          <w:szCs w:val="24"/>
        </w:rPr>
        <w:t xml:space="preserve">. </w:t>
      </w:r>
      <w:r w:rsidR="00BF632B">
        <w:rPr>
          <w:rFonts w:cs="Arial"/>
          <w:szCs w:val="24"/>
        </w:rPr>
        <w:t xml:space="preserve">However, it follows from Article 1§2 that such periods must not be so long as to constitute an undue interference with the right to freely choose and leave an occupation. While the Committee considers that 90 days is rather long, </w:t>
      </w:r>
      <w:r w:rsidR="00000709">
        <w:rPr>
          <w:rFonts w:cs="Arial"/>
          <w:szCs w:val="24"/>
        </w:rPr>
        <w:t>this period</w:t>
      </w:r>
      <w:r w:rsidR="00BF632B">
        <w:rPr>
          <w:rFonts w:cs="Arial"/>
          <w:szCs w:val="24"/>
        </w:rPr>
        <w:t xml:space="preserve"> cannot be regarded as excessive in the context of </w:t>
      </w:r>
      <w:r w:rsidR="00000709">
        <w:rPr>
          <w:rFonts w:cs="Arial"/>
          <w:szCs w:val="24"/>
        </w:rPr>
        <w:t xml:space="preserve">a freely concluded contract with the </w:t>
      </w:r>
      <w:r w:rsidR="009716A0">
        <w:rPr>
          <w:rFonts w:cs="Arial"/>
          <w:szCs w:val="24"/>
        </w:rPr>
        <w:t>Defence</w:t>
      </w:r>
      <w:r w:rsidR="00000709">
        <w:rPr>
          <w:rFonts w:cs="Arial"/>
          <w:szCs w:val="24"/>
        </w:rPr>
        <w:t xml:space="preserve"> Forces. The Committee considers that the States have a wide margin of</w:t>
      </w:r>
      <w:r w:rsidR="00C80888">
        <w:rPr>
          <w:rFonts w:cs="Arial"/>
          <w:szCs w:val="24"/>
        </w:rPr>
        <w:t xml:space="preserve"> </w:t>
      </w:r>
      <w:r w:rsidR="00A24660">
        <w:rPr>
          <w:rFonts w:cs="Arial"/>
          <w:szCs w:val="24"/>
        </w:rPr>
        <w:t xml:space="preserve">appreciation </w:t>
      </w:r>
      <w:r w:rsidR="00000709">
        <w:rPr>
          <w:rFonts w:cs="Arial"/>
          <w:szCs w:val="24"/>
        </w:rPr>
        <w:t>in this particular context.</w:t>
      </w:r>
      <w:r w:rsidR="00D07934">
        <w:rPr>
          <w:rFonts w:cs="Arial"/>
          <w:szCs w:val="24"/>
        </w:rPr>
        <w:t xml:space="preserve"> </w:t>
      </w:r>
      <w:r w:rsidR="00C80888">
        <w:rPr>
          <w:rFonts w:cs="Arial"/>
          <w:szCs w:val="24"/>
        </w:rPr>
        <w:t>The Commit</w:t>
      </w:r>
      <w:r w:rsidR="00736BD3">
        <w:rPr>
          <w:rFonts w:cs="Arial"/>
          <w:szCs w:val="24"/>
        </w:rPr>
        <w:t>tee</w:t>
      </w:r>
      <w:r w:rsidR="00C80888">
        <w:rPr>
          <w:rFonts w:cs="Arial"/>
          <w:szCs w:val="24"/>
        </w:rPr>
        <w:t xml:space="preserve"> further observes that the </w:t>
      </w:r>
      <w:r w:rsidR="00000709">
        <w:rPr>
          <w:rFonts w:cs="Arial"/>
          <w:szCs w:val="24"/>
        </w:rPr>
        <w:t xml:space="preserve">90-day </w:t>
      </w:r>
      <w:r w:rsidRPr="00D07934" w:rsidR="00A20AC2">
        <w:rPr>
          <w:rFonts w:cs="Arial"/>
          <w:szCs w:val="24"/>
        </w:rPr>
        <w:t xml:space="preserve">period </w:t>
      </w:r>
      <w:r w:rsidR="00000709">
        <w:rPr>
          <w:rFonts w:cs="Arial"/>
          <w:szCs w:val="24"/>
        </w:rPr>
        <w:t xml:space="preserve">is an absolute </w:t>
      </w:r>
      <w:r w:rsidRPr="00D07934" w:rsidR="00D07934">
        <w:rPr>
          <w:rFonts w:cs="Arial"/>
          <w:szCs w:val="24"/>
        </w:rPr>
        <w:t>maximum</w:t>
      </w:r>
      <w:r w:rsidR="00C80888">
        <w:rPr>
          <w:rFonts w:cs="Arial"/>
          <w:szCs w:val="24"/>
        </w:rPr>
        <w:t xml:space="preserve"> which could be shorter as </w:t>
      </w:r>
      <w:r w:rsidR="00000709">
        <w:rPr>
          <w:rFonts w:cs="Arial"/>
          <w:szCs w:val="24"/>
        </w:rPr>
        <w:t xml:space="preserve">a request for discharge </w:t>
      </w:r>
      <w:r w:rsidR="00C80888">
        <w:rPr>
          <w:rFonts w:cs="Arial"/>
          <w:szCs w:val="24"/>
        </w:rPr>
        <w:t>is to be processed</w:t>
      </w:r>
      <w:r w:rsidR="00736BD3">
        <w:rPr>
          <w:rFonts w:cs="Arial"/>
          <w:szCs w:val="24"/>
        </w:rPr>
        <w:t xml:space="preserve"> with </w:t>
      </w:r>
      <w:r w:rsidR="00000709">
        <w:rPr>
          <w:rFonts w:cs="Arial"/>
          <w:szCs w:val="24"/>
        </w:rPr>
        <w:t>“</w:t>
      </w:r>
      <w:r w:rsidR="00736BD3">
        <w:rPr>
          <w:rFonts w:cs="Arial"/>
          <w:szCs w:val="24"/>
        </w:rPr>
        <w:t>all convenient speed</w:t>
      </w:r>
      <w:r w:rsidR="00000709">
        <w:rPr>
          <w:rFonts w:cs="Arial"/>
          <w:szCs w:val="24"/>
        </w:rPr>
        <w:t>”.</w:t>
      </w:r>
    </w:p>
    <w:p w:rsidR="00000709" w:rsidP="00000709" w:rsidRDefault="00000709" w14:paraId="79AFDAD6" w14:textId="77777777">
      <w:pPr>
        <w:tabs>
          <w:tab w:val="left" w:pos="709"/>
        </w:tabs>
        <w:suppressAutoHyphens/>
        <w:autoSpaceDE w:val="0"/>
        <w:autoSpaceDN w:val="0"/>
        <w:adjustRightInd w:val="0"/>
        <w:spacing w:after="0" w:line="100" w:lineRule="atLeast"/>
        <w:rPr>
          <w:rFonts w:cs="Arial"/>
          <w:szCs w:val="24"/>
        </w:rPr>
      </w:pPr>
    </w:p>
    <w:p w:rsidR="00891F37" w:rsidP="006207FF" w:rsidRDefault="00000709" w14:paraId="7B3ABCDE" w14:textId="4B4B9E72">
      <w:pPr>
        <w:numPr>
          <w:ilvl w:val="0"/>
          <w:numId w:val="7"/>
        </w:numPr>
        <w:tabs>
          <w:tab w:val="left" w:pos="709"/>
        </w:tabs>
        <w:suppressAutoHyphens/>
        <w:autoSpaceDE w:val="0"/>
        <w:autoSpaceDN w:val="0"/>
        <w:adjustRightInd w:val="0"/>
        <w:spacing w:after="0" w:line="100" w:lineRule="atLeast"/>
        <w:ind w:left="0" w:firstLine="0"/>
        <w:rPr>
          <w:rFonts w:cs="Arial"/>
          <w:szCs w:val="24"/>
        </w:rPr>
      </w:pPr>
      <w:r>
        <w:rPr>
          <w:rFonts w:cs="Arial"/>
          <w:szCs w:val="24"/>
        </w:rPr>
        <w:t>On this basis, the Committee considers that the conditions for discharge by purchase, both in terms of costs and of the length of the period before the discharge becomes effective are reasonable and thus compatible with Article 1§2 of the Charter</w:t>
      </w:r>
      <w:r w:rsidR="009A5B6D">
        <w:rPr>
          <w:rFonts w:cs="Arial"/>
          <w:szCs w:val="24"/>
        </w:rPr>
        <w:t>.</w:t>
      </w:r>
      <w:r w:rsidRPr="00D07934" w:rsidR="00A20AC2">
        <w:rPr>
          <w:rFonts w:cs="Arial"/>
          <w:szCs w:val="24"/>
        </w:rPr>
        <w:t xml:space="preserve"> </w:t>
      </w:r>
    </w:p>
    <w:p w:rsidR="00D07934" w:rsidP="006207FF" w:rsidRDefault="00D07934" w14:paraId="45443D82" w14:textId="3077E8BE">
      <w:pPr>
        <w:spacing w:after="0"/>
        <w:rPr>
          <w:rFonts w:cs="Arial"/>
          <w:szCs w:val="24"/>
        </w:rPr>
      </w:pPr>
    </w:p>
    <w:p w:rsidRPr="00736BD3" w:rsidR="00736BD3" w:rsidP="006207FF" w:rsidRDefault="004036A1" w14:paraId="0328976B" w14:textId="2FBB9A0C">
      <w:pPr>
        <w:spacing w:after="0"/>
        <w:rPr>
          <w:rFonts w:cs="Arial"/>
          <w:i/>
          <w:iCs/>
          <w:szCs w:val="24"/>
        </w:rPr>
      </w:pPr>
      <w:r>
        <w:rPr>
          <w:rFonts w:cs="Arial"/>
          <w:i/>
          <w:iCs/>
          <w:szCs w:val="24"/>
        </w:rPr>
        <w:br w:type="column"/>
      </w:r>
      <w:r w:rsidRPr="00736BD3" w:rsidR="00736BD3">
        <w:rPr>
          <w:rFonts w:cs="Arial"/>
          <w:i/>
          <w:iCs/>
          <w:szCs w:val="24"/>
        </w:rPr>
        <w:lastRenderedPageBreak/>
        <w:t>As to periods of emergency</w:t>
      </w:r>
    </w:p>
    <w:p w:rsidR="004036A1" w:rsidP="006207FF" w:rsidRDefault="004036A1" w14:paraId="18A8A6A3" w14:textId="77777777">
      <w:pPr>
        <w:tabs>
          <w:tab w:val="left" w:pos="709"/>
        </w:tabs>
        <w:suppressAutoHyphens/>
        <w:autoSpaceDE w:val="0"/>
        <w:autoSpaceDN w:val="0"/>
        <w:adjustRightInd w:val="0"/>
        <w:spacing w:after="0" w:line="100" w:lineRule="atLeast"/>
        <w:rPr>
          <w:rFonts w:cs="Arial"/>
          <w:szCs w:val="24"/>
        </w:rPr>
      </w:pPr>
    </w:p>
    <w:p w:rsidR="00051A3B" w:rsidP="006207FF" w:rsidRDefault="002603DD" w14:paraId="1B4FB135" w14:textId="1CB74EAC">
      <w:pPr>
        <w:numPr>
          <w:ilvl w:val="0"/>
          <w:numId w:val="7"/>
        </w:numPr>
        <w:tabs>
          <w:tab w:val="left" w:pos="709"/>
        </w:tabs>
        <w:suppressAutoHyphens/>
        <w:autoSpaceDE w:val="0"/>
        <w:autoSpaceDN w:val="0"/>
        <w:adjustRightInd w:val="0"/>
        <w:spacing w:after="0" w:line="100" w:lineRule="atLeast"/>
        <w:ind w:left="0" w:firstLine="0"/>
        <w:rPr>
          <w:rFonts w:cs="Arial"/>
          <w:szCs w:val="24"/>
        </w:rPr>
      </w:pPr>
      <w:r>
        <w:rPr>
          <w:rFonts w:cs="Arial"/>
          <w:szCs w:val="24"/>
        </w:rPr>
        <w:t xml:space="preserve">Finally, </w:t>
      </w:r>
      <w:r w:rsidR="0062175C">
        <w:rPr>
          <w:rFonts w:cs="Arial"/>
          <w:szCs w:val="24"/>
        </w:rPr>
        <w:t>EUROMIL alleges that in</w:t>
      </w:r>
      <w:r w:rsidR="00B70050">
        <w:rPr>
          <w:rFonts w:cs="Arial"/>
          <w:szCs w:val="24"/>
        </w:rPr>
        <w:t xml:space="preserve"> a</w:t>
      </w:r>
      <w:r w:rsidR="0062175C">
        <w:rPr>
          <w:rFonts w:cs="Arial"/>
          <w:szCs w:val="24"/>
        </w:rPr>
        <w:t xml:space="preserve"> </w:t>
      </w:r>
      <w:r w:rsidRPr="00736BD3" w:rsidR="0062175C">
        <w:rPr>
          <w:rFonts w:cs="Arial"/>
          <w:szCs w:val="24"/>
        </w:rPr>
        <w:t>period of emergency</w:t>
      </w:r>
      <w:r w:rsidR="0062175C">
        <w:rPr>
          <w:rFonts w:cs="Arial"/>
          <w:szCs w:val="24"/>
        </w:rPr>
        <w:t xml:space="preserve"> </w:t>
      </w:r>
      <w:r w:rsidR="00B70050">
        <w:rPr>
          <w:rFonts w:cs="Arial"/>
          <w:szCs w:val="24"/>
        </w:rPr>
        <w:t>it</w:t>
      </w:r>
      <w:r w:rsidR="0062175C">
        <w:rPr>
          <w:rFonts w:cs="Arial"/>
          <w:szCs w:val="24"/>
        </w:rPr>
        <w:t xml:space="preserve"> </w:t>
      </w:r>
      <w:r w:rsidR="009716A0">
        <w:rPr>
          <w:rFonts w:cs="Arial"/>
          <w:szCs w:val="24"/>
        </w:rPr>
        <w:t>is</w:t>
      </w:r>
      <w:r w:rsidR="0062175C">
        <w:rPr>
          <w:rFonts w:cs="Arial"/>
          <w:szCs w:val="24"/>
        </w:rPr>
        <w:t xml:space="preserve"> not possible to </w:t>
      </w:r>
      <w:r w:rsidR="00954A94">
        <w:rPr>
          <w:rFonts w:cs="Arial"/>
          <w:szCs w:val="24"/>
        </w:rPr>
        <w:t>discharge from</w:t>
      </w:r>
      <w:r w:rsidR="0062175C">
        <w:rPr>
          <w:rFonts w:cs="Arial"/>
          <w:szCs w:val="24"/>
        </w:rPr>
        <w:t xml:space="preserve"> the </w:t>
      </w:r>
      <w:r w:rsidR="009716A0">
        <w:rPr>
          <w:rFonts w:cs="Arial"/>
          <w:szCs w:val="24"/>
        </w:rPr>
        <w:t>Defence</w:t>
      </w:r>
      <w:r w:rsidR="0062175C">
        <w:rPr>
          <w:rFonts w:cs="Arial"/>
          <w:szCs w:val="24"/>
        </w:rPr>
        <w:t xml:space="preserve"> Forces. </w:t>
      </w:r>
      <w:r w:rsidR="00051A3B">
        <w:rPr>
          <w:rFonts w:cs="Arial"/>
          <w:szCs w:val="24"/>
        </w:rPr>
        <w:t xml:space="preserve">Indeed, </w:t>
      </w:r>
      <w:r w:rsidR="00954A94">
        <w:rPr>
          <w:rFonts w:cs="Arial"/>
          <w:szCs w:val="24"/>
        </w:rPr>
        <w:t>discharge</w:t>
      </w:r>
      <w:r w:rsidR="00051A3B">
        <w:rPr>
          <w:rFonts w:cs="Arial"/>
          <w:szCs w:val="24"/>
        </w:rPr>
        <w:t xml:space="preserve"> by purchase is only available outside of periods of emergency. The Government </w:t>
      </w:r>
      <w:r w:rsidR="00954A94">
        <w:rPr>
          <w:rFonts w:cs="Arial"/>
          <w:szCs w:val="24"/>
        </w:rPr>
        <w:t>takes the view</w:t>
      </w:r>
      <w:r w:rsidR="00051A3B">
        <w:rPr>
          <w:rFonts w:cs="Arial"/>
          <w:szCs w:val="24"/>
        </w:rPr>
        <w:t xml:space="preserve"> that the regulation of periods of emergency </w:t>
      </w:r>
      <w:r w:rsidR="00D07934">
        <w:rPr>
          <w:rFonts w:cs="Arial"/>
          <w:szCs w:val="24"/>
        </w:rPr>
        <w:t xml:space="preserve">under domestic law </w:t>
      </w:r>
      <w:r w:rsidR="00051A3B">
        <w:rPr>
          <w:rFonts w:cs="Arial"/>
          <w:szCs w:val="24"/>
        </w:rPr>
        <w:t>respect</w:t>
      </w:r>
      <w:r w:rsidR="00000709">
        <w:rPr>
          <w:rFonts w:cs="Arial"/>
          <w:szCs w:val="24"/>
        </w:rPr>
        <w:t>s</w:t>
      </w:r>
      <w:r w:rsidR="00051A3B">
        <w:rPr>
          <w:rFonts w:cs="Arial"/>
          <w:szCs w:val="24"/>
        </w:rPr>
        <w:t xml:space="preserve"> the requirements under Article F of the Charter.</w:t>
      </w:r>
    </w:p>
    <w:p w:rsidR="00051A3B" w:rsidP="00051A3B" w:rsidRDefault="00051A3B" w14:paraId="5792EC5D" w14:textId="4B119D4B">
      <w:pPr>
        <w:tabs>
          <w:tab w:val="left" w:pos="709"/>
        </w:tabs>
        <w:suppressAutoHyphens/>
        <w:autoSpaceDE w:val="0"/>
        <w:autoSpaceDN w:val="0"/>
        <w:adjustRightInd w:val="0"/>
        <w:spacing w:after="0" w:line="100" w:lineRule="atLeast"/>
        <w:rPr>
          <w:rFonts w:cs="Arial"/>
          <w:szCs w:val="24"/>
        </w:rPr>
      </w:pPr>
    </w:p>
    <w:p w:rsidRPr="00F429CC" w:rsidR="00381E4A" w:rsidP="00F429CC" w:rsidRDefault="00051A3B" w14:paraId="726978CB" w14:textId="027DF555">
      <w:pPr>
        <w:numPr>
          <w:ilvl w:val="0"/>
          <w:numId w:val="7"/>
        </w:numPr>
        <w:tabs>
          <w:tab w:val="left" w:pos="709"/>
        </w:tabs>
        <w:suppressAutoHyphens/>
        <w:autoSpaceDE w:val="0"/>
        <w:autoSpaceDN w:val="0"/>
        <w:adjustRightInd w:val="0"/>
        <w:spacing w:after="0" w:line="100" w:lineRule="atLeast"/>
        <w:ind w:left="0" w:firstLine="0"/>
        <w:rPr>
          <w:rFonts w:cs="Arial"/>
          <w:szCs w:val="24"/>
        </w:rPr>
      </w:pPr>
      <w:r>
        <w:rPr>
          <w:rFonts w:cs="Arial"/>
          <w:szCs w:val="24"/>
        </w:rPr>
        <w:t xml:space="preserve"> </w:t>
      </w:r>
      <w:r w:rsidR="0062175C">
        <w:rPr>
          <w:rFonts w:cs="Arial"/>
          <w:szCs w:val="24"/>
        </w:rPr>
        <w:t xml:space="preserve">The Committee </w:t>
      </w:r>
      <w:r w:rsidR="00E42071">
        <w:rPr>
          <w:rFonts w:cs="Arial"/>
          <w:szCs w:val="24"/>
        </w:rPr>
        <w:t>recalls that</w:t>
      </w:r>
      <w:r w:rsidR="002603DD">
        <w:rPr>
          <w:rFonts w:cs="Arial"/>
          <w:szCs w:val="24"/>
        </w:rPr>
        <w:t xml:space="preserve"> if </w:t>
      </w:r>
      <w:r w:rsidR="00E42071">
        <w:rPr>
          <w:rFonts w:cs="Arial"/>
          <w:szCs w:val="24"/>
        </w:rPr>
        <w:t>a</w:t>
      </w:r>
      <w:r w:rsidR="002603DD">
        <w:rPr>
          <w:rFonts w:cs="Arial"/>
          <w:szCs w:val="24"/>
        </w:rPr>
        <w:t xml:space="preserve"> State invokes </w:t>
      </w:r>
      <w:r w:rsidR="00633B83">
        <w:rPr>
          <w:rFonts w:cs="Arial"/>
          <w:szCs w:val="24"/>
        </w:rPr>
        <w:t xml:space="preserve">Article F of </w:t>
      </w:r>
      <w:r w:rsidR="0062175C">
        <w:rPr>
          <w:rFonts w:cs="Arial"/>
          <w:szCs w:val="24"/>
        </w:rPr>
        <w:t>the</w:t>
      </w:r>
      <w:r>
        <w:rPr>
          <w:rFonts w:cs="Arial"/>
          <w:szCs w:val="24"/>
        </w:rPr>
        <w:t xml:space="preserve"> Charter</w:t>
      </w:r>
      <w:r w:rsidR="00E42071">
        <w:rPr>
          <w:rFonts w:cs="Arial"/>
          <w:szCs w:val="24"/>
        </w:rPr>
        <w:t xml:space="preserve"> “in time of war or public emergency”</w:t>
      </w:r>
      <w:r w:rsidR="002603DD">
        <w:rPr>
          <w:rFonts w:cs="Arial"/>
          <w:szCs w:val="24"/>
        </w:rPr>
        <w:t>, this would</w:t>
      </w:r>
      <w:r>
        <w:rPr>
          <w:rFonts w:cs="Arial"/>
          <w:szCs w:val="24"/>
        </w:rPr>
        <w:t xml:space="preserve"> allow </w:t>
      </w:r>
      <w:r w:rsidR="00E42071">
        <w:rPr>
          <w:rFonts w:cs="Arial"/>
          <w:szCs w:val="24"/>
        </w:rPr>
        <w:t xml:space="preserve">that </w:t>
      </w:r>
      <w:r>
        <w:rPr>
          <w:rFonts w:cs="Arial"/>
          <w:szCs w:val="24"/>
        </w:rPr>
        <w:t xml:space="preserve">State to </w:t>
      </w:r>
      <w:r w:rsidRPr="00051A3B">
        <w:rPr>
          <w:rFonts w:cs="Arial"/>
          <w:szCs w:val="24"/>
        </w:rPr>
        <w:t>take measures derogating from its obligations to the extent strictly required by the exigencies of the situation</w:t>
      </w:r>
      <w:r w:rsidR="00633B83">
        <w:rPr>
          <w:rFonts w:cs="Arial"/>
          <w:szCs w:val="24"/>
        </w:rPr>
        <w:t xml:space="preserve">. </w:t>
      </w:r>
      <w:r w:rsidR="00BA3D07">
        <w:rPr>
          <w:rFonts w:cs="Arial"/>
          <w:szCs w:val="24"/>
        </w:rPr>
        <w:t>The Committee further recalls that e</w:t>
      </w:r>
      <w:r w:rsidR="00736BD3">
        <w:rPr>
          <w:rFonts w:cs="Arial"/>
          <w:szCs w:val="24"/>
        </w:rPr>
        <w:t>ven if Article F is not invoked</w:t>
      </w:r>
      <w:r w:rsidR="00F429CC">
        <w:rPr>
          <w:rFonts w:cs="Arial"/>
          <w:szCs w:val="24"/>
        </w:rPr>
        <w:t xml:space="preserve"> during an emergency</w:t>
      </w:r>
      <w:r w:rsidR="00736BD3">
        <w:rPr>
          <w:rFonts w:cs="Arial"/>
          <w:szCs w:val="24"/>
        </w:rPr>
        <w:t xml:space="preserve">, Article G of the Charter </w:t>
      </w:r>
      <w:r w:rsidR="00F429CC">
        <w:rPr>
          <w:rFonts w:cs="Arial"/>
          <w:szCs w:val="24"/>
        </w:rPr>
        <w:t xml:space="preserve">permits restrictions which </w:t>
      </w:r>
      <w:r w:rsidRPr="00F429CC" w:rsidR="00F429CC">
        <w:rPr>
          <w:rFonts w:cs="Arial"/>
          <w:szCs w:val="24"/>
        </w:rPr>
        <w:t>are prescribed by law and are necessary in a</w:t>
      </w:r>
      <w:r w:rsidR="00F429CC">
        <w:rPr>
          <w:rFonts w:cs="Arial"/>
          <w:szCs w:val="24"/>
        </w:rPr>
        <w:t xml:space="preserve"> </w:t>
      </w:r>
      <w:r w:rsidRPr="00F429CC" w:rsidR="00F429CC">
        <w:rPr>
          <w:rFonts w:cs="Arial"/>
          <w:szCs w:val="24"/>
        </w:rPr>
        <w:t>democratic society for the protection of the rights and freedoms of others or for the protection</w:t>
      </w:r>
      <w:r w:rsidR="00F429CC">
        <w:rPr>
          <w:rFonts w:cs="Arial"/>
          <w:szCs w:val="24"/>
        </w:rPr>
        <w:t xml:space="preserve"> </w:t>
      </w:r>
      <w:r w:rsidRPr="00F429CC" w:rsidR="00F429CC">
        <w:rPr>
          <w:rFonts w:cs="Arial"/>
          <w:szCs w:val="24"/>
        </w:rPr>
        <w:t>of public interest, national security, public health, or morals</w:t>
      </w:r>
      <w:r w:rsidRPr="00F429CC" w:rsidR="0062175C">
        <w:rPr>
          <w:rFonts w:cs="Arial"/>
          <w:szCs w:val="24"/>
        </w:rPr>
        <w:t xml:space="preserve">. </w:t>
      </w:r>
    </w:p>
    <w:p w:rsidR="00381E4A" w:rsidP="00381E4A" w:rsidRDefault="00381E4A" w14:paraId="14B3F53F" w14:textId="77777777">
      <w:pPr>
        <w:tabs>
          <w:tab w:val="left" w:pos="709"/>
        </w:tabs>
        <w:suppressAutoHyphens/>
        <w:autoSpaceDE w:val="0"/>
        <w:autoSpaceDN w:val="0"/>
        <w:adjustRightInd w:val="0"/>
        <w:spacing w:after="0" w:line="100" w:lineRule="atLeast"/>
        <w:rPr>
          <w:rFonts w:cs="Arial"/>
          <w:szCs w:val="24"/>
        </w:rPr>
      </w:pPr>
    </w:p>
    <w:p w:rsidR="00F843E0" w:rsidP="0062175C" w:rsidRDefault="00A20AC2" w14:paraId="24EE1A31" w14:textId="3FE06AD5">
      <w:pPr>
        <w:numPr>
          <w:ilvl w:val="0"/>
          <w:numId w:val="7"/>
        </w:numPr>
        <w:tabs>
          <w:tab w:val="left" w:pos="709"/>
        </w:tabs>
        <w:suppressAutoHyphens/>
        <w:autoSpaceDE w:val="0"/>
        <w:autoSpaceDN w:val="0"/>
        <w:adjustRightInd w:val="0"/>
        <w:spacing w:after="0" w:line="100" w:lineRule="atLeast"/>
        <w:ind w:left="0" w:firstLine="0"/>
        <w:rPr>
          <w:rFonts w:cs="Arial"/>
          <w:szCs w:val="24"/>
        </w:rPr>
      </w:pPr>
      <w:r>
        <w:rPr>
          <w:rFonts w:cs="Arial"/>
          <w:szCs w:val="24"/>
        </w:rPr>
        <w:t xml:space="preserve">The </w:t>
      </w:r>
      <w:r w:rsidR="00CC4FA2">
        <w:rPr>
          <w:rFonts w:cs="Arial"/>
          <w:szCs w:val="24"/>
        </w:rPr>
        <w:t xml:space="preserve">Committee observes that </w:t>
      </w:r>
      <w:r w:rsidRPr="00CC4FA2" w:rsidR="00CC4FA2">
        <w:rPr>
          <w:rFonts w:cs="Arial"/>
          <w:szCs w:val="24"/>
        </w:rPr>
        <w:t>periods of emergency</w:t>
      </w:r>
      <w:r w:rsidR="00F843E0">
        <w:rPr>
          <w:rFonts w:cs="Arial"/>
          <w:szCs w:val="24"/>
        </w:rPr>
        <w:t xml:space="preserve"> are regulated in the Constitution</w:t>
      </w:r>
      <w:r w:rsidRPr="00CC4FA2" w:rsidR="00CC4FA2">
        <w:rPr>
          <w:rFonts w:cs="Arial"/>
          <w:szCs w:val="24"/>
        </w:rPr>
        <w:t>.</w:t>
      </w:r>
      <w:r w:rsidR="00F843E0">
        <w:rPr>
          <w:rFonts w:cs="Arial"/>
          <w:szCs w:val="24"/>
        </w:rPr>
        <w:t xml:space="preserve"> Moreover, </w:t>
      </w:r>
      <w:r w:rsidRPr="00CC4FA2" w:rsidR="00CC4FA2">
        <w:rPr>
          <w:rFonts w:cs="Arial"/>
          <w:szCs w:val="24"/>
        </w:rPr>
        <w:t xml:space="preserve">Section 54 </w:t>
      </w:r>
      <w:r w:rsidR="00F843E0">
        <w:rPr>
          <w:rFonts w:cs="Arial"/>
          <w:szCs w:val="24"/>
        </w:rPr>
        <w:t xml:space="preserve">of the Defence Act </w:t>
      </w:r>
      <w:r w:rsidRPr="00CC4FA2" w:rsidR="00CC4FA2">
        <w:rPr>
          <w:rFonts w:cs="Arial"/>
          <w:szCs w:val="24"/>
        </w:rPr>
        <w:t xml:space="preserve">specifically provides for enlistment to the military (still in a voluntary context) during periods of emergency and Section 71(1) provides that every person enlisted under Section 54 shall upon expiration of the period of emergency be discharged from military service with all convenient speed. </w:t>
      </w:r>
      <w:r w:rsidR="00E42071">
        <w:rPr>
          <w:rFonts w:cs="Arial"/>
          <w:szCs w:val="24"/>
        </w:rPr>
        <w:t xml:space="preserve">The Committee considers that the </w:t>
      </w:r>
      <w:r w:rsidR="009716A0">
        <w:rPr>
          <w:rFonts w:cs="Arial"/>
          <w:szCs w:val="24"/>
        </w:rPr>
        <w:t>Defence Forces</w:t>
      </w:r>
      <w:r w:rsidR="00F843E0">
        <w:rPr>
          <w:rFonts w:cs="Arial"/>
          <w:szCs w:val="24"/>
        </w:rPr>
        <w:t xml:space="preserve"> </w:t>
      </w:r>
      <w:r w:rsidR="00F429CC">
        <w:rPr>
          <w:rFonts w:cs="Arial"/>
          <w:szCs w:val="24"/>
        </w:rPr>
        <w:t xml:space="preserve">can be regarded as an essential service and </w:t>
      </w:r>
      <w:r w:rsidR="00BA3D07">
        <w:rPr>
          <w:rFonts w:cs="Arial"/>
          <w:szCs w:val="24"/>
        </w:rPr>
        <w:t xml:space="preserve">that </w:t>
      </w:r>
      <w:r w:rsidR="00F843E0">
        <w:rPr>
          <w:rFonts w:cs="Arial"/>
          <w:szCs w:val="24"/>
        </w:rPr>
        <w:t>during periods of emergency States enjoy a wide margin of appreciation</w:t>
      </w:r>
      <w:r w:rsidR="00F429CC">
        <w:rPr>
          <w:rFonts w:cs="Arial"/>
          <w:szCs w:val="24"/>
        </w:rPr>
        <w:t xml:space="preserve"> with respect to their operation</w:t>
      </w:r>
      <w:r w:rsidR="00F843E0">
        <w:rPr>
          <w:rFonts w:cs="Arial"/>
          <w:szCs w:val="24"/>
        </w:rPr>
        <w:t>.</w:t>
      </w:r>
    </w:p>
    <w:p w:rsidR="00F843E0" w:rsidP="00F843E0" w:rsidRDefault="00F843E0" w14:paraId="0D78A02F" w14:textId="77777777">
      <w:pPr>
        <w:tabs>
          <w:tab w:val="left" w:pos="709"/>
        </w:tabs>
        <w:suppressAutoHyphens/>
        <w:autoSpaceDE w:val="0"/>
        <w:autoSpaceDN w:val="0"/>
        <w:adjustRightInd w:val="0"/>
        <w:spacing w:after="0" w:line="100" w:lineRule="atLeast"/>
        <w:rPr>
          <w:rFonts w:cs="Arial"/>
          <w:szCs w:val="24"/>
        </w:rPr>
      </w:pPr>
    </w:p>
    <w:p w:rsidRPr="00E42071" w:rsidR="00E42071" w:rsidP="00E42071" w:rsidRDefault="00F843E0" w14:paraId="13379FE4" w14:textId="1F6F5276">
      <w:pPr>
        <w:numPr>
          <w:ilvl w:val="0"/>
          <w:numId w:val="7"/>
        </w:numPr>
        <w:tabs>
          <w:tab w:val="left" w:pos="709"/>
        </w:tabs>
        <w:suppressAutoHyphens/>
        <w:autoSpaceDE w:val="0"/>
        <w:autoSpaceDN w:val="0"/>
        <w:adjustRightInd w:val="0"/>
        <w:spacing w:after="0" w:line="100" w:lineRule="atLeast"/>
        <w:ind w:left="0" w:firstLine="0"/>
        <w:rPr>
          <w:rFonts w:cs="Arial"/>
          <w:szCs w:val="24"/>
        </w:rPr>
      </w:pPr>
      <w:r>
        <w:rPr>
          <w:rFonts w:cs="Arial"/>
          <w:szCs w:val="24"/>
        </w:rPr>
        <w:t>In the light of the above considerations</w:t>
      </w:r>
      <w:r w:rsidR="00E42071">
        <w:rPr>
          <w:rFonts w:cs="Arial"/>
          <w:szCs w:val="24"/>
        </w:rPr>
        <w:t xml:space="preserve"> and having regard to the fact that</w:t>
      </w:r>
      <w:r>
        <w:rPr>
          <w:rFonts w:cs="Arial"/>
          <w:szCs w:val="24"/>
        </w:rPr>
        <w:t xml:space="preserve"> the restriction imposed </w:t>
      </w:r>
      <w:r w:rsidR="00954A94">
        <w:rPr>
          <w:rFonts w:cs="Arial"/>
          <w:szCs w:val="24"/>
        </w:rPr>
        <w:t>on discharge from</w:t>
      </w:r>
      <w:r>
        <w:rPr>
          <w:rFonts w:cs="Arial"/>
          <w:szCs w:val="24"/>
        </w:rPr>
        <w:t xml:space="preserve"> the </w:t>
      </w:r>
      <w:r w:rsidR="009716A0">
        <w:rPr>
          <w:rFonts w:cs="Arial"/>
          <w:szCs w:val="24"/>
        </w:rPr>
        <w:t>Defence Forces</w:t>
      </w:r>
      <w:r>
        <w:rPr>
          <w:rFonts w:cs="Arial"/>
          <w:szCs w:val="24"/>
        </w:rPr>
        <w:t xml:space="preserve"> during a period of emergency is </w:t>
      </w:r>
      <w:r w:rsidR="00F429CC">
        <w:rPr>
          <w:rFonts w:cs="Arial"/>
          <w:szCs w:val="24"/>
        </w:rPr>
        <w:t>prescribed by law</w:t>
      </w:r>
      <w:r w:rsidRPr="00F429CC" w:rsidR="00F429CC">
        <w:rPr>
          <w:rFonts w:cs="Arial"/>
          <w:szCs w:val="24"/>
        </w:rPr>
        <w:t xml:space="preserve"> </w:t>
      </w:r>
      <w:r w:rsidRPr="0062175C" w:rsidR="00F429CC">
        <w:rPr>
          <w:rFonts w:cs="Arial"/>
          <w:szCs w:val="24"/>
        </w:rPr>
        <w:t>with sufficient clarity</w:t>
      </w:r>
      <w:r w:rsidR="00F429CC">
        <w:rPr>
          <w:rFonts w:cs="Arial"/>
          <w:szCs w:val="24"/>
        </w:rPr>
        <w:t xml:space="preserve">, </w:t>
      </w:r>
      <w:r w:rsidR="00E42071">
        <w:rPr>
          <w:rFonts w:cs="Arial"/>
          <w:szCs w:val="24"/>
        </w:rPr>
        <w:t xml:space="preserve">that it </w:t>
      </w:r>
      <w:r w:rsidR="00F429CC">
        <w:rPr>
          <w:rFonts w:cs="Arial"/>
          <w:szCs w:val="24"/>
        </w:rPr>
        <w:t>pursues a legitimate aim</w:t>
      </w:r>
      <w:r w:rsidR="00E42071">
        <w:rPr>
          <w:rFonts w:cs="Arial"/>
          <w:szCs w:val="24"/>
        </w:rPr>
        <w:t xml:space="preserve"> </w:t>
      </w:r>
      <w:r w:rsidR="00F429CC">
        <w:rPr>
          <w:rFonts w:cs="Arial"/>
          <w:szCs w:val="24"/>
        </w:rPr>
        <w:t xml:space="preserve">and </w:t>
      </w:r>
      <w:r w:rsidR="00E42071">
        <w:rPr>
          <w:rFonts w:cs="Arial"/>
          <w:szCs w:val="24"/>
        </w:rPr>
        <w:t>can be deemed to be</w:t>
      </w:r>
      <w:r w:rsidR="00F429CC">
        <w:rPr>
          <w:rFonts w:cs="Arial"/>
          <w:szCs w:val="24"/>
        </w:rPr>
        <w:t xml:space="preserve"> necessary in a democratic society</w:t>
      </w:r>
      <w:r w:rsidR="00E42071">
        <w:rPr>
          <w:rFonts w:cs="Arial"/>
          <w:szCs w:val="24"/>
        </w:rPr>
        <w:t xml:space="preserve"> for reasons of national security, the Committee considers that the situation is</w:t>
      </w:r>
      <w:r>
        <w:rPr>
          <w:rFonts w:cs="Arial"/>
          <w:szCs w:val="24"/>
        </w:rPr>
        <w:t xml:space="preserve"> </w:t>
      </w:r>
      <w:r w:rsidR="00F429CC">
        <w:rPr>
          <w:rFonts w:cs="Arial"/>
          <w:szCs w:val="24"/>
        </w:rPr>
        <w:t>compatible with</w:t>
      </w:r>
      <w:r w:rsidR="00207F67">
        <w:rPr>
          <w:rFonts w:cs="Arial"/>
          <w:szCs w:val="24"/>
        </w:rPr>
        <w:t xml:space="preserve"> the Charter.</w:t>
      </w:r>
    </w:p>
    <w:p w:rsidR="00A90571" w:rsidRDefault="00A90571" w14:paraId="06CFE3DD" w14:textId="3FA575B6">
      <w:pPr>
        <w:spacing w:line="276" w:lineRule="auto"/>
        <w:jc w:val="left"/>
        <w:rPr>
          <w:rFonts w:cs="Arial"/>
          <w:szCs w:val="24"/>
          <w:highlight w:val="yellow"/>
        </w:rPr>
      </w:pPr>
      <w:r>
        <w:rPr>
          <w:rFonts w:cs="Arial"/>
          <w:szCs w:val="24"/>
          <w:highlight w:val="yellow"/>
        </w:rPr>
        <w:br w:type="page"/>
      </w:r>
    </w:p>
    <w:p w:rsidR="00207F67" w:rsidP="00473DED" w:rsidRDefault="00207F67" w14:paraId="49A194F8" w14:textId="77777777">
      <w:pPr>
        <w:tabs>
          <w:tab w:val="left" w:pos="709"/>
        </w:tabs>
        <w:suppressAutoHyphens/>
        <w:autoSpaceDE w:val="0"/>
        <w:autoSpaceDN w:val="0"/>
        <w:adjustRightInd w:val="0"/>
        <w:spacing w:after="0" w:line="100" w:lineRule="atLeast"/>
        <w:rPr>
          <w:rFonts w:cs="Arial"/>
          <w:szCs w:val="24"/>
          <w:highlight w:val="yellow"/>
        </w:rPr>
      </w:pPr>
    </w:p>
    <w:bookmarkEnd w:id="6"/>
    <w:p w:rsidRPr="007F6F43" w:rsidR="007F6F43" w:rsidP="007F6F43" w:rsidRDefault="002B2459" w14:paraId="7E8E9FF0" w14:textId="6E7E82A3">
      <w:pPr>
        <w:spacing w:after="0"/>
        <w:jc w:val="left"/>
        <w:rPr>
          <w:rFonts w:eastAsia="Times New Roman" w:cs="Arial"/>
          <w:kern w:val="1"/>
          <w:szCs w:val="24"/>
          <w:lang w:eastAsia="ar-SA"/>
        </w:rPr>
      </w:pPr>
      <w:r w:rsidRPr="007F6F43">
        <w:rPr>
          <w:rFonts w:cs="Arial"/>
          <w:b/>
          <w:szCs w:val="24"/>
        </w:rPr>
        <w:t>CONCLUSION</w:t>
      </w:r>
      <w:r w:rsidRPr="007F6F43" w:rsidR="007F6F43">
        <w:rPr>
          <w:rFonts w:eastAsia="Times New Roman" w:cs="Arial"/>
          <w:b/>
          <w:kern w:val="1"/>
          <w:szCs w:val="24"/>
          <w:lang w:eastAsia="ar-SA"/>
        </w:rPr>
        <w:t xml:space="preserve"> </w:t>
      </w:r>
    </w:p>
    <w:p w:rsidR="007F6F43" w:rsidP="007F6F43" w:rsidRDefault="007F6F43" w14:paraId="7E8E9FF1" w14:textId="77777777">
      <w:pPr>
        <w:tabs>
          <w:tab w:val="left" w:pos="709"/>
        </w:tabs>
        <w:suppressAutoHyphens/>
        <w:spacing w:after="0"/>
        <w:rPr>
          <w:rFonts w:eastAsia="Times New Roman" w:cs="Arial"/>
          <w:kern w:val="1"/>
          <w:szCs w:val="24"/>
          <w:lang w:eastAsia="ar-SA"/>
        </w:rPr>
      </w:pPr>
    </w:p>
    <w:p w:rsidRPr="00972955" w:rsidR="00FE38EC" w:rsidP="00FE38EC" w:rsidRDefault="00FE38EC" w14:paraId="7E8E9FF2" w14:textId="77777777">
      <w:pPr>
        <w:tabs>
          <w:tab w:val="left" w:pos="709"/>
        </w:tabs>
        <w:suppressAutoHyphens/>
        <w:spacing w:after="0"/>
        <w:rPr>
          <w:rFonts w:eastAsia="Times New Roman" w:cs="Arial"/>
          <w:color w:val="000000"/>
          <w:kern w:val="1"/>
          <w:szCs w:val="24"/>
          <w:lang w:eastAsia="ar-SA"/>
        </w:rPr>
      </w:pPr>
      <w:r w:rsidRPr="00972955">
        <w:rPr>
          <w:rFonts w:eastAsia="Times New Roman" w:cs="Arial"/>
          <w:color w:val="000000"/>
          <w:kern w:val="1"/>
          <w:szCs w:val="24"/>
          <w:lang w:eastAsia="ar-SA"/>
        </w:rPr>
        <w:t>For these reasons, the Committee concludes:</w:t>
      </w:r>
    </w:p>
    <w:p w:rsidRPr="00972955" w:rsidR="00FE38EC" w:rsidP="00FE38EC" w:rsidRDefault="00FE38EC" w14:paraId="7E8E9FF3" w14:textId="77777777">
      <w:pPr>
        <w:tabs>
          <w:tab w:val="left" w:pos="709"/>
        </w:tabs>
        <w:suppressAutoHyphens/>
        <w:spacing w:after="0"/>
        <w:rPr>
          <w:rFonts w:eastAsia="Times New Roman" w:cs="Arial"/>
          <w:color w:val="000000"/>
          <w:kern w:val="1"/>
          <w:szCs w:val="24"/>
          <w:lang w:eastAsia="ar-SA"/>
        </w:rPr>
      </w:pPr>
    </w:p>
    <w:p w:rsidR="00FE38EC" w:rsidP="00186045" w:rsidRDefault="00FE38EC" w14:paraId="7E8E9FF4" w14:textId="1441FAE9">
      <w:pPr>
        <w:numPr>
          <w:ilvl w:val="0"/>
          <w:numId w:val="9"/>
        </w:numPr>
        <w:autoSpaceDE w:val="0"/>
        <w:autoSpaceDN w:val="0"/>
        <w:spacing w:after="0" w:line="100" w:lineRule="atLeast"/>
        <w:rPr>
          <w:lang w:eastAsia="en-GB"/>
        </w:rPr>
      </w:pPr>
      <w:r>
        <w:rPr>
          <w:lang w:eastAsia="en-GB"/>
        </w:rPr>
        <w:t xml:space="preserve">by </w:t>
      </w:r>
      <w:r w:rsidR="00C12154">
        <w:rPr>
          <w:lang w:eastAsia="en-GB"/>
        </w:rPr>
        <w:t>13</w:t>
      </w:r>
      <w:r>
        <w:rPr>
          <w:lang w:eastAsia="en-GB"/>
        </w:rPr>
        <w:t xml:space="preserve"> votes to </w:t>
      </w:r>
      <w:r w:rsidR="00C12154">
        <w:rPr>
          <w:lang w:eastAsia="en-GB"/>
        </w:rPr>
        <w:t>one</w:t>
      </w:r>
      <w:r>
        <w:rPr>
          <w:lang w:eastAsia="en-GB"/>
        </w:rPr>
        <w:t xml:space="preserve">, that there is no violation of Article </w:t>
      </w:r>
      <w:r w:rsidR="00633499">
        <w:rPr>
          <w:lang w:eastAsia="en-GB"/>
        </w:rPr>
        <w:t>1</w:t>
      </w:r>
      <w:r>
        <w:rPr>
          <w:lang w:eastAsia="en-GB"/>
        </w:rPr>
        <w:t>§</w:t>
      </w:r>
      <w:r w:rsidR="00633499">
        <w:rPr>
          <w:lang w:eastAsia="en-GB"/>
        </w:rPr>
        <w:t xml:space="preserve">2 </w:t>
      </w:r>
      <w:r>
        <w:rPr>
          <w:lang w:eastAsia="en-GB"/>
        </w:rPr>
        <w:t>of the Charter</w:t>
      </w:r>
      <w:r w:rsidR="00D741D8">
        <w:rPr>
          <w:lang w:eastAsia="en-GB"/>
        </w:rPr>
        <w:t>.</w:t>
      </w:r>
    </w:p>
    <w:p w:rsidR="00903CF8" w:rsidP="00903CF8" w:rsidRDefault="00903CF8" w14:paraId="7E8E9FF7" w14:textId="77777777">
      <w:pPr>
        <w:pStyle w:val="ListParagraph"/>
        <w:numPr>
          <w:ilvl w:val="0"/>
          <w:numId w:val="0"/>
        </w:numPr>
        <w:spacing w:after="0"/>
        <w:ind w:left="720"/>
        <w:rPr>
          <w:lang w:eastAsia="ar-SA"/>
        </w:rPr>
      </w:pPr>
    </w:p>
    <w:p w:rsidRPr="004036A1" w:rsidR="004036A1" w:rsidP="004036A1" w:rsidRDefault="004036A1" w14:paraId="4D923AB9" w14:textId="77777777">
      <w:pPr>
        <w:spacing w:after="0"/>
        <w:rPr>
          <w:rFonts w:eastAsia="Times New Roman" w:cs="Arial"/>
          <w:szCs w:val="24"/>
        </w:rPr>
      </w:pPr>
    </w:p>
    <w:tbl>
      <w:tblPr>
        <w:tblW w:w="9606" w:type="dxa"/>
        <w:tblBorders>
          <w:top w:val="nil"/>
          <w:left w:val="nil"/>
          <w:bottom w:val="nil"/>
          <w:right w:val="nil"/>
          <w:insideH w:val="nil"/>
          <w:insideV w:val="nil"/>
        </w:tblBorders>
        <w:tblLayout w:type="fixed"/>
        <w:tblLook w:val="0000" w:firstRow="0" w:lastRow="0" w:firstColumn="0" w:lastColumn="0" w:noHBand="0" w:noVBand="0"/>
      </w:tblPr>
      <w:tblGrid>
        <w:gridCol w:w="2802"/>
        <w:gridCol w:w="3543"/>
        <w:gridCol w:w="3261"/>
      </w:tblGrid>
      <w:tr w:rsidRPr="004036A1" w:rsidR="004036A1" w:rsidTr="00895F28" w14:paraId="04A31C53" w14:textId="77777777">
        <w:tc>
          <w:tcPr>
            <w:tcW w:w="2802" w:type="dxa"/>
            <w:tcBorders>
              <w:top w:val="nil"/>
              <w:left w:val="nil"/>
              <w:bottom w:val="nil"/>
              <w:right w:val="nil"/>
            </w:tcBorders>
            <w:shd w:val="clear" w:color="auto" w:fill="FFFFFF"/>
          </w:tcPr>
          <w:p w:rsidRPr="004036A1" w:rsidR="004036A1" w:rsidP="004036A1" w:rsidRDefault="004036A1" w14:paraId="7DE3AE1C" w14:textId="77777777">
            <w:pPr>
              <w:suppressAutoHyphens/>
              <w:spacing w:after="0"/>
              <w:jc w:val="left"/>
              <w:rPr>
                <w:rFonts w:eastAsia="SimSun" w:cs="Arial"/>
              </w:rPr>
            </w:pPr>
          </w:p>
          <w:p w:rsidRPr="004036A1" w:rsidR="004036A1" w:rsidP="004036A1" w:rsidRDefault="004036A1" w14:paraId="229B7663" w14:textId="77777777">
            <w:pPr>
              <w:suppressAutoHyphens/>
              <w:spacing w:after="0"/>
              <w:jc w:val="left"/>
              <w:rPr>
                <w:rFonts w:eastAsia="SimSun" w:cs="Arial"/>
              </w:rPr>
            </w:pPr>
            <w:r w:rsidRPr="004036A1">
              <w:rPr>
                <w:rFonts w:ascii="Times New Roman" w:hAnsi="Times New Roman" w:eastAsia="SimSun" w:cs="Calibri"/>
                <w:noProof/>
                <w:lang w:val="fr-FR" w:eastAsia="fr-FR"/>
              </w:rPr>
              <w:drawing>
                <wp:inline distT="0" distB="0" distL="0" distR="0" wp14:anchorId="472B3DDD" wp14:editId="60F12804">
                  <wp:extent cx="1704975" cy="578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U.PNG"/>
                          <pic:cNvPicPr/>
                        </pic:nvPicPr>
                        <pic:blipFill>
                          <a:blip r:embed="rId15">
                            <a:extLst>
                              <a:ext uri="{28A0092B-C50C-407E-A947-70E740481C1C}">
                                <a14:useLocalDpi xmlns:a14="http://schemas.microsoft.com/office/drawing/2010/main" val="0"/>
                              </a:ext>
                            </a:extLst>
                          </a:blip>
                          <a:stretch>
                            <a:fillRect/>
                          </a:stretch>
                        </pic:blipFill>
                        <pic:spPr>
                          <a:xfrm>
                            <a:off x="0" y="0"/>
                            <a:ext cx="1718066" cy="583319"/>
                          </a:xfrm>
                          <a:prstGeom prst="rect">
                            <a:avLst/>
                          </a:prstGeom>
                        </pic:spPr>
                      </pic:pic>
                    </a:graphicData>
                  </a:graphic>
                </wp:inline>
              </w:drawing>
            </w:r>
          </w:p>
        </w:tc>
        <w:tc>
          <w:tcPr>
            <w:tcW w:w="3543" w:type="dxa"/>
            <w:tcBorders>
              <w:top w:val="nil"/>
              <w:left w:val="nil"/>
              <w:bottom w:val="nil"/>
              <w:right w:val="nil"/>
            </w:tcBorders>
            <w:shd w:val="clear" w:color="auto" w:fill="FFFFFF"/>
          </w:tcPr>
          <w:p w:rsidRPr="004036A1" w:rsidR="004036A1" w:rsidP="004036A1" w:rsidRDefault="004036A1" w14:paraId="41198483" w14:textId="77777777">
            <w:pPr>
              <w:suppressAutoHyphens/>
              <w:spacing w:after="0"/>
              <w:jc w:val="center"/>
              <w:rPr>
                <w:rFonts w:eastAsia="SimSun" w:cs="Arial"/>
              </w:rPr>
            </w:pPr>
          </w:p>
          <w:p w:rsidRPr="004036A1" w:rsidR="004036A1" w:rsidP="004036A1" w:rsidRDefault="004036A1" w14:paraId="0AFD798C" w14:textId="77777777">
            <w:pPr>
              <w:suppressAutoHyphens/>
              <w:spacing w:after="0"/>
              <w:jc w:val="center"/>
              <w:rPr>
                <w:rFonts w:eastAsia="SimSun" w:cs="Arial"/>
              </w:rPr>
            </w:pPr>
            <w:r w:rsidRPr="004036A1">
              <w:rPr>
                <w:rFonts w:eastAsia="Times New Roman" w:cs="Arial"/>
                <w:noProof/>
                <w:szCs w:val="24"/>
                <w:lang w:val="fr-FR" w:eastAsia="fr-FR"/>
              </w:rPr>
              <w:drawing>
                <wp:inline distT="0" distB="0" distL="0" distR="0" wp14:anchorId="1E990E67" wp14:editId="70CA3CF0">
                  <wp:extent cx="1854654"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9927" cy="926860"/>
                          </a:xfrm>
                          <a:prstGeom prst="rect">
                            <a:avLst/>
                          </a:prstGeom>
                          <a:noFill/>
                          <a:ln>
                            <a:noFill/>
                          </a:ln>
                        </pic:spPr>
                      </pic:pic>
                    </a:graphicData>
                  </a:graphic>
                </wp:inline>
              </w:drawing>
            </w:r>
          </w:p>
        </w:tc>
        <w:tc>
          <w:tcPr>
            <w:tcW w:w="3261" w:type="dxa"/>
            <w:tcBorders>
              <w:top w:val="nil"/>
              <w:left w:val="nil"/>
              <w:bottom w:val="nil"/>
              <w:right w:val="nil"/>
            </w:tcBorders>
            <w:shd w:val="clear" w:color="auto" w:fill="FFFFFF"/>
          </w:tcPr>
          <w:p w:rsidRPr="004036A1" w:rsidR="004036A1" w:rsidP="004036A1" w:rsidRDefault="004036A1" w14:paraId="392CAF2D" w14:textId="77777777">
            <w:pPr>
              <w:spacing w:after="0"/>
              <w:jc w:val="left"/>
              <w:rPr>
                <w:rFonts w:cs="Arial"/>
                <w:sz w:val="20"/>
                <w:szCs w:val="20"/>
              </w:rPr>
            </w:pPr>
          </w:p>
          <w:p w:rsidRPr="004036A1" w:rsidR="004036A1" w:rsidP="004036A1" w:rsidRDefault="004036A1" w14:paraId="0249177C" w14:textId="77777777">
            <w:pPr>
              <w:spacing w:after="0"/>
              <w:jc w:val="left"/>
              <w:rPr>
                <w:rFonts w:cs="Arial"/>
                <w:sz w:val="20"/>
                <w:szCs w:val="20"/>
              </w:rPr>
            </w:pPr>
            <w:r w:rsidRPr="004036A1">
              <w:rPr>
                <w:rFonts w:eastAsia="Times New Roman" w:cs="Arial"/>
                <w:noProof/>
                <w:szCs w:val="24"/>
                <w:lang w:val="fr-FR" w:eastAsia="fr-FR"/>
              </w:rPr>
              <w:drawing>
                <wp:inline distT="0" distB="0" distL="0" distR="0" wp14:anchorId="1990B3E2" wp14:editId="5F519FC5">
                  <wp:extent cx="1752600" cy="701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66113" t="23636" r="6999"/>
                          <a:stretch>
                            <a:fillRect/>
                          </a:stretch>
                        </pic:blipFill>
                        <pic:spPr bwMode="auto">
                          <a:xfrm>
                            <a:off x="0" y="0"/>
                            <a:ext cx="1754005" cy="701602"/>
                          </a:xfrm>
                          <a:prstGeom prst="rect">
                            <a:avLst/>
                          </a:prstGeom>
                          <a:noFill/>
                          <a:ln>
                            <a:noFill/>
                          </a:ln>
                        </pic:spPr>
                      </pic:pic>
                    </a:graphicData>
                  </a:graphic>
                </wp:inline>
              </w:drawing>
            </w:r>
          </w:p>
          <w:p w:rsidRPr="004036A1" w:rsidR="004036A1" w:rsidP="004036A1" w:rsidRDefault="004036A1" w14:paraId="4916A41F" w14:textId="77777777">
            <w:pPr>
              <w:suppressAutoHyphens/>
              <w:spacing w:after="0"/>
              <w:jc w:val="center"/>
              <w:rPr>
                <w:rFonts w:eastAsia="SimSun" w:cs="Arial"/>
              </w:rPr>
            </w:pPr>
          </w:p>
        </w:tc>
      </w:tr>
      <w:tr w:rsidRPr="004036A1" w:rsidR="004036A1" w:rsidTr="00895F28" w14:paraId="29E260AA" w14:textId="77777777">
        <w:tc>
          <w:tcPr>
            <w:tcW w:w="2802" w:type="dxa"/>
            <w:tcBorders>
              <w:top w:val="nil"/>
              <w:left w:val="nil"/>
              <w:bottom w:val="nil"/>
              <w:right w:val="nil"/>
            </w:tcBorders>
            <w:shd w:val="clear" w:color="auto" w:fill="FFFFFF"/>
          </w:tcPr>
          <w:p w:rsidRPr="004036A1" w:rsidR="004036A1" w:rsidP="004036A1" w:rsidRDefault="004036A1" w14:paraId="00824538" w14:textId="77777777">
            <w:pPr>
              <w:suppressAutoHyphens/>
              <w:spacing w:after="0"/>
              <w:jc w:val="left"/>
              <w:rPr>
                <w:rFonts w:eastAsia="Times New Roman" w:cs="Arial"/>
                <w:szCs w:val="24"/>
                <w:lang w:eastAsia="fr-FR"/>
              </w:rPr>
            </w:pPr>
            <w:r w:rsidRPr="004036A1">
              <w:rPr>
                <w:rFonts w:eastAsia="Times New Roman" w:cs="Arial"/>
                <w:szCs w:val="24"/>
                <w:lang w:eastAsia="fr-FR"/>
              </w:rPr>
              <w:t>Raúl CANOSA USERA</w:t>
            </w:r>
          </w:p>
          <w:p w:rsidRPr="004036A1" w:rsidR="004036A1" w:rsidP="004036A1" w:rsidRDefault="004036A1" w14:paraId="20A61723" w14:textId="77777777">
            <w:pPr>
              <w:suppressAutoHyphens/>
              <w:spacing w:after="0"/>
              <w:jc w:val="center"/>
              <w:rPr>
                <w:rFonts w:eastAsia="SimSun" w:cs="Arial"/>
              </w:rPr>
            </w:pPr>
            <w:r w:rsidRPr="004036A1">
              <w:rPr>
                <w:rFonts w:eastAsia="SimSun" w:cs="Arial"/>
              </w:rPr>
              <w:t>Rapporteur</w:t>
            </w:r>
          </w:p>
        </w:tc>
        <w:tc>
          <w:tcPr>
            <w:tcW w:w="3543" w:type="dxa"/>
            <w:tcBorders>
              <w:top w:val="nil"/>
              <w:left w:val="nil"/>
              <w:bottom w:val="nil"/>
              <w:right w:val="nil"/>
            </w:tcBorders>
            <w:shd w:val="clear" w:color="auto" w:fill="FFFFFF"/>
          </w:tcPr>
          <w:p w:rsidRPr="004036A1" w:rsidR="004036A1" w:rsidP="004036A1" w:rsidRDefault="004036A1" w14:paraId="1ED2707C" w14:textId="77777777">
            <w:pPr>
              <w:suppressAutoHyphens/>
              <w:spacing w:after="0"/>
              <w:jc w:val="center"/>
              <w:rPr>
                <w:rFonts w:eastAsia="SimSun" w:cs="Arial"/>
              </w:rPr>
            </w:pPr>
            <w:r w:rsidRPr="004036A1">
              <w:rPr>
                <w:rFonts w:eastAsia="SimSun" w:cs="Arial"/>
              </w:rPr>
              <w:t>Giuseppe PALMISANO</w:t>
            </w:r>
          </w:p>
          <w:p w:rsidRPr="004036A1" w:rsidR="004036A1" w:rsidP="004036A1" w:rsidRDefault="004036A1" w14:paraId="0A321111" w14:textId="77777777">
            <w:pPr>
              <w:suppressAutoHyphens/>
              <w:spacing w:after="0"/>
              <w:jc w:val="center"/>
              <w:rPr>
                <w:rFonts w:eastAsia="SimSun" w:cs="Arial"/>
              </w:rPr>
            </w:pPr>
            <w:r w:rsidRPr="004036A1">
              <w:rPr>
                <w:rFonts w:eastAsia="SimSun" w:cs="Arial"/>
              </w:rPr>
              <w:t>President</w:t>
            </w:r>
          </w:p>
        </w:tc>
        <w:tc>
          <w:tcPr>
            <w:tcW w:w="3261" w:type="dxa"/>
            <w:tcBorders>
              <w:top w:val="nil"/>
              <w:left w:val="nil"/>
              <w:bottom w:val="nil"/>
              <w:right w:val="nil"/>
            </w:tcBorders>
            <w:shd w:val="clear" w:color="auto" w:fill="FFFFFF"/>
          </w:tcPr>
          <w:p w:rsidRPr="004036A1" w:rsidR="004036A1" w:rsidP="004036A1" w:rsidRDefault="004036A1" w14:paraId="3DC563FF" w14:textId="77777777">
            <w:pPr>
              <w:suppressAutoHyphens/>
              <w:spacing w:after="0"/>
              <w:jc w:val="center"/>
              <w:rPr>
                <w:rFonts w:eastAsia="SimSun" w:cs="Arial"/>
              </w:rPr>
            </w:pPr>
            <w:r w:rsidRPr="004036A1">
              <w:rPr>
                <w:rFonts w:eastAsia="SimSun" w:cs="Arial"/>
              </w:rPr>
              <w:t xml:space="preserve">Henrik KRISTENSEN </w:t>
            </w:r>
          </w:p>
          <w:p w:rsidRPr="004036A1" w:rsidR="004036A1" w:rsidP="004036A1" w:rsidRDefault="004036A1" w14:paraId="589A1347" w14:textId="77777777">
            <w:pPr>
              <w:suppressAutoHyphens/>
              <w:spacing w:after="0"/>
              <w:jc w:val="center"/>
              <w:rPr>
                <w:rFonts w:eastAsia="SimSun" w:cs="Arial"/>
              </w:rPr>
            </w:pPr>
            <w:r w:rsidRPr="004036A1">
              <w:rPr>
                <w:rFonts w:eastAsia="SimSun" w:cs="Arial"/>
              </w:rPr>
              <w:t>Deputy Executive Secretary</w:t>
            </w:r>
          </w:p>
        </w:tc>
      </w:tr>
    </w:tbl>
    <w:p w:rsidRPr="004036A1" w:rsidR="004036A1" w:rsidP="004036A1" w:rsidRDefault="004036A1" w14:paraId="6CA31360" w14:textId="77777777">
      <w:pPr>
        <w:spacing w:after="0"/>
        <w:rPr>
          <w:rFonts w:eastAsia="Times New Roman" w:cs="Arial"/>
          <w:szCs w:val="24"/>
        </w:rPr>
      </w:pPr>
    </w:p>
    <w:sectPr w:rsidRPr="004036A1" w:rsidR="004036A1" w:rsidSect="00696097">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36015" w14:textId="77777777" w:rsidR="006B3ADD" w:rsidRDefault="006B3ADD" w:rsidP="00514DD4">
      <w:pPr>
        <w:spacing w:after="0"/>
      </w:pPr>
      <w:r>
        <w:separator/>
      </w:r>
    </w:p>
  </w:endnote>
  <w:endnote w:type="continuationSeparator" w:id="0">
    <w:p w14:paraId="752832B8" w14:textId="77777777" w:rsidR="006B3ADD" w:rsidRDefault="006B3ADD" w:rsidP="00514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A6BD" w14:textId="77777777" w:rsidR="00696097" w:rsidRDefault="00696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1747" w14:textId="77777777" w:rsidR="00696097" w:rsidRDefault="00696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E674" w14:textId="77777777" w:rsidR="00696097" w:rsidRDefault="0069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8736" w14:textId="77777777" w:rsidR="006B3ADD" w:rsidRDefault="006B3ADD" w:rsidP="00514DD4">
      <w:pPr>
        <w:spacing w:after="0"/>
      </w:pPr>
      <w:r>
        <w:separator/>
      </w:r>
    </w:p>
  </w:footnote>
  <w:footnote w:type="continuationSeparator" w:id="0">
    <w:p w14:paraId="3E2BD6DD" w14:textId="77777777" w:rsidR="006B3ADD" w:rsidRDefault="006B3ADD" w:rsidP="00514D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A009" w14:textId="77777777" w:rsidR="00895F28" w:rsidRDefault="00895F28">
    <w:pPr>
      <w:pStyle w:val="Header"/>
    </w:pPr>
  </w:p>
  <w:p w14:paraId="7E8EA00A" w14:textId="77777777" w:rsidR="00895F28" w:rsidRDefault="00895F28"/>
  <w:p w14:paraId="7E8EA00B" w14:textId="77777777" w:rsidR="00895F28" w:rsidRDefault="00895F28"/>
  <w:p w14:paraId="7E8EA00C" w14:textId="77777777" w:rsidR="00895F28" w:rsidRDefault="00895F28"/>
  <w:p w14:paraId="7E8EA00D" w14:textId="77777777" w:rsidR="00895F28" w:rsidRDefault="00895F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95545469"/>
      <w:docPartObj>
        <w:docPartGallery w:val="Page Numbers (Top of Page)"/>
        <w:docPartUnique/>
      </w:docPartObj>
    </w:sdtPr>
    <w:sdtEndPr/>
    <w:sdtContent>
      <w:p w14:paraId="146C8936" w14:textId="67F1C7D7" w:rsidR="00696097" w:rsidRPr="00696097" w:rsidRDefault="00696097">
        <w:pPr>
          <w:pStyle w:val="Header"/>
          <w:jc w:val="center"/>
          <w:rPr>
            <w:sz w:val="20"/>
          </w:rPr>
        </w:pPr>
        <w:r w:rsidRPr="00696097">
          <w:rPr>
            <w:sz w:val="20"/>
          </w:rPr>
          <w:fldChar w:fldCharType="begin"/>
        </w:r>
        <w:r w:rsidRPr="00696097">
          <w:rPr>
            <w:sz w:val="20"/>
          </w:rPr>
          <w:instrText>PAGE   \* MERGEFORMAT</w:instrText>
        </w:r>
        <w:r w:rsidRPr="00696097">
          <w:rPr>
            <w:sz w:val="20"/>
          </w:rPr>
          <w:fldChar w:fldCharType="separate"/>
        </w:r>
        <w:r w:rsidRPr="00696097">
          <w:rPr>
            <w:sz w:val="20"/>
            <w:lang w:val="fr-FR"/>
          </w:rPr>
          <w:t>2</w:t>
        </w:r>
        <w:r w:rsidRPr="00696097">
          <w:rPr>
            <w:sz w:val="20"/>
          </w:rPr>
          <w:fldChar w:fldCharType="end"/>
        </w:r>
      </w:p>
    </w:sdtContent>
  </w:sdt>
  <w:p w14:paraId="7E8EA00F" w14:textId="0E927AA3" w:rsidR="00895F28" w:rsidRDefault="00895F28" w:rsidP="0069609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A010" w14:textId="3CB65EFC" w:rsidR="00895F28" w:rsidRDefault="00895F28" w:rsidP="00B278AF">
    <w:pPr>
      <w:pStyle w:val="Header"/>
      <w:jc w:val="right"/>
    </w:pPr>
    <w:r w:rsidRPr="005A2691">
      <w:rPr>
        <w:rFonts w:ascii="Times New Roman" w:eastAsia="Times New Roman" w:hAnsi="Times New Roman" w:cs="Times New Roman"/>
        <w:noProof/>
        <w:szCs w:val="24"/>
        <w:lang w:eastAsia="en-GB"/>
      </w:rPr>
      <w:drawing>
        <wp:anchor distT="0" distB="0" distL="114935" distR="114935" simplePos="0" relativeHeight="251659264" behindDoc="0" locked="0" layoutInCell="1" allowOverlap="1" wp14:anchorId="3B66D080" wp14:editId="302F2CF0">
          <wp:simplePos x="0" y="0"/>
          <wp:positionH relativeFrom="page">
            <wp:posOffset>4291330</wp:posOffset>
          </wp:positionH>
          <wp:positionV relativeFrom="margin">
            <wp:posOffset>-744855</wp:posOffset>
          </wp:positionV>
          <wp:extent cx="2886075" cy="1381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381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0517AC"/>
    <w:multiLevelType w:val="hybridMultilevel"/>
    <w:tmpl w:val="F8FEC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079FF"/>
    <w:multiLevelType w:val="singleLevel"/>
    <w:tmpl w:val="156ADB70"/>
    <w:lvl w:ilvl="0">
      <w:start w:val="1"/>
      <w:numFmt w:val="decimal"/>
      <w:lvlText w:val="%1."/>
      <w:lvlJc w:val="left"/>
      <w:pPr>
        <w:tabs>
          <w:tab w:val="num" w:pos="720"/>
        </w:tabs>
        <w:ind w:left="720" w:hanging="720"/>
      </w:pPr>
      <w:rPr>
        <w:rFonts w:hint="default"/>
      </w:rPr>
    </w:lvl>
  </w:abstractNum>
  <w:abstractNum w:abstractNumId="3" w15:restartNumberingAfterBreak="0">
    <w:nsid w:val="03574DB3"/>
    <w:multiLevelType w:val="hybridMultilevel"/>
    <w:tmpl w:val="1AEACBDC"/>
    <w:lvl w:ilvl="0" w:tplc="ED4AE936">
      <w:numFmt w:val="bullet"/>
      <w:lvlText w:val="-"/>
      <w:lvlJc w:val="left"/>
      <w:pPr>
        <w:ind w:left="862" w:hanging="360"/>
      </w:pPr>
      <w:rPr>
        <w:rFonts w:ascii="Arial" w:eastAsiaTheme="minorHAnsi" w:hAnsi="Arial" w:cs="Aria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4BF42DA"/>
    <w:multiLevelType w:val="hybridMultilevel"/>
    <w:tmpl w:val="484C0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CC3905"/>
    <w:multiLevelType w:val="hybridMultilevel"/>
    <w:tmpl w:val="F43A0758"/>
    <w:lvl w:ilvl="0" w:tplc="2898C9F0">
      <w:start w:val="1"/>
      <w:numFmt w:val="decimal"/>
      <w:pStyle w:val="Style1"/>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6E09FC"/>
    <w:multiLevelType w:val="hybridMultilevel"/>
    <w:tmpl w:val="4E7C4692"/>
    <w:lvl w:ilvl="0" w:tplc="58669EEC">
      <w:start w:val="41"/>
      <w:numFmt w:val="bullet"/>
      <w:lvlText w:val="-"/>
      <w:lvlJc w:val="left"/>
      <w:pPr>
        <w:ind w:left="1146" w:hanging="360"/>
      </w:pPr>
      <w:rPr>
        <w:rFonts w:ascii="Futura Lt BT" w:eastAsiaTheme="minorHAnsi" w:hAnsi="Futura Lt BT"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11E64F9B"/>
    <w:multiLevelType w:val="hybridMultilevel"/>
    <w:tmpl w:val="18525B7E"/>
    <w:lvl w:ilvl="0" w:tplc="7A3A72DE">
      <w:start w:val="1"/>
      <w:numFmt w:val="bullet"/>
      <w:pStyle w:val="Bullet1G"/>
      <w:lvlText w:val="•"/>
      <w:lvlJc w:val="left"/>
      <w:pPr>
        <w:tabs>
          <w:tab w:val="num" w:pos="1304"/>
        </w:tabs>
        <w:ind w:left="1304" w:hanging="170"/>
      </w:pPr>
    </w:lvl>
    <w:lvl w:ilvl="1" w:tplc="04090003">
      <w:start w:val="1"/>
      <w:numFmt w:val="bullet"/>
      <w:lvlText w:val="o"/>
      <w:lvlJc w:val="left"/>
      <w:pPr>
        <w:tabs>
          <w:tab w:val="num" w:pos="1043"/>
        </w:tabs>
        <w:ind w:left="1043" w:hanging="360"/>
      </w:pPr>
      <w:rPr>
        <w:rFonts w:ascii="Courier New" w:hAnsi="Courier New" w:cs="Times New Roman" w:hint="default"/>
      </w:rPr>
    </w:lvl>
    <w:lvl w:ilvl="2" w:tplc="04090005">
      <w:start w:val="1"/>
      <w:numFmt w:val="bullet"/>
      <w:lvlText w:val=""/>
      <w:lvlJc w:val="left"/>
      <w:pPr>
        <w:tabs>
          <w:tab w:val="num" w:pos="1763"/>
        </w:tabs>
        <w:ind w:left="1763" w:hanging="360"/>
      </w:pPr>
      <w:rPr>
        <w:rFonts w:ascii="Wingdings" w:hAnsi="Wingdings" w:hint="default"/>
      </w:rPr>
    </w:lvl>
    <w:lvl w:ilvl="3" w:tplc="04090001">
      <w:start w:val="1"/>
      <w:numFmt w:val="bullet"/>
      <w:lvlText w:val=""/>
      <w:lvlJc w:val="left"/>
      <w:pPr>
        <w:tabs>
          <w:tab w:val="num" w:pos="2483"/>
        </w:tabs>
        <w:ind w:left="2483" w:hanging="360"/>
      </w:pPr>
      <w:rPr>
        <w:rFonts w:ascii="Symbol" w:hAnsi="Symbol" w:hint="default"/>
      </w:rPr>
    </w:lvl>
    <w:lvl w:ilvl="4" w:tplc="04090003">
      <w:start w:val="1"/>
      <w:numFmt w:val="bullet"/>
      <w:lvlText w:val="o"/>
      <w:lvlJc w:val="left"/>
      <w:pPr>
        <w:tabs>
          <w:tab w:val="num" w:pos="3203"/>
        </w:tabs>
        <w:ind w:left="3203" w:hanging="360"/>
      </w:pPr>
      <w:rPr>
        <w:rFonts w:ascii="Courier New" w:hAnsi="Courier New" w:cs="Times New Roman" w:hint="default"/>
      </w:rPr>
    </w:lvl>
    <w:lvl w:ilvl="5" w:tplc="04090005">
      <w:start w:val="1"/>
      <w:numFmt w:val="bullet"/>
      <w:lvlText w:val=""/>
      <w:lvlJc w:val="left"/>
      <w:pPr>
        <w:tabs>
          <w:tab w:val="num" w:pos="3923"/>
        </w:tabs>
        <w:ind w:left="3923" w:hanging="360"/>
      </w:pPr>
      <w:rPr>
        <w:rFonts w:ascii="Wingdings" w:hAnsi="Wingdings" w:hint="default"/>
      </w:rPr>
    </w:lvl>
    <w:lvl w:ilvl="6" w:tplc="04090001">
      <w:start w:val="1"/>
      <w:numFmt w:val="bullet"/>
      <w:lvlText w:val=""/>
      <w:lvlJc w:val="left"/>
      <w:pPr>
        <w:tabs>
          <w:tab w:val="num" w:pos="4643"/>
        </w:tabs>
        <w:ind w:left="4643" w:hanging="360"/>
      </w:pPr>
      <w:rPr>
        <w:rFonts w:ascii="Symbol" w:hAnsi="Symbol" w:hint="default"/>
      </w:rPr>
    </w:lvl>
    <w:lvl w:ilvl="7" w:tplc="04090003">
      <w:start w:val="1"/>
      <w:numFmt w:val="bullet"/>
      <w:lvlText w:val="o"/>
      <w:lvlJc w:val="left"/>
      <w:pPr>
        <w:tabs>
          <w:tab w:val="num" w:pos="5363"/>
        </w:tabs>
        <w:ind w:left="5363" w:hanging="360"/>
      </w:pPr>
      <w:rPr>
        <w:rFonts w:ascii="Courier New" w:hAnsi="Courier New" w:cs="Times New Roman" w:hint="default"/>
      </w:rPr>
    </w:lvl>
    <w:lvl w:ilvl="8" w:tplc="04090005">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1BC620FF"/>
    <w:multiLevelType w:val="hybridMultilevel"/>
    <w:tmpl w:val="579A1EA4"/>
    <w:lvl w:ilvl="0" w:tplc="CAC0C4C0">
      <w:start w:val="1"/>
      <w:numFmt w:val="decimal"/>
      <w:pStyle w:val="NumberedQuote"/>
      <w:lvlText w:val="%1."/>
      <w:lvlJc w:val="left"/>
      <w:pPr>
        <w:ind w:left="1539" w:hanging="360"/>
      </w:pPr>
      <w:rPr>
        <w:rFonts w:ascii="Arial" w:eastAsiaTheme="minorHAnsi" w:hAnsi="Arial" w:cstheme="minorBidi"/>
        <w:b w:val="0"/>
        <w:i w:val="0"/>
        <w:sz w:val="20"/>
        <w:szCs w:val="20"/>
      </w:rPr>
    </w:lvl>
    <w:lvl w:ilvl="1" w:tplc="08090019">
      <w:start w:val="1"/>
      <w:numFmt w:val="lowerLetter"/>
      <w:lvlText w:val="%2."/>
      <w:lvlJc w:val="left"/>
      <w:pPr>
        <w:ind w:left="2913" w:hanging="360"/>
      </w:pPr>
    </w:lvl>
    <w:lvl w:ilvl="2" w:tplc="0809001B" w:tentative="1">
      <w:start w:val="1"/>
      <w:numFmt w:val="lowerRoman"/>
      <w:lvlText w:val="%3."/>
      <w:lvlJc w:val="right"/>
      <w:pPr>
        <w:ind w:left="3633" w:hanging="180"/>
      </w:pPr>
    </w:lvl>
    <w:lvl w:ilvl="3" w:tplc="0809000F" w:tentative="1">
      <w:start w:val="1"/>
      <w:numFmt w:val="decimal"/>
      <w:lvlText w:val="%4."/>
      <w:lvlJc w:val="left"/>
      <w:pPr>
        <w:ind w:left="4353" w:hanging="360"/>
      </w:pPr>
    </w:lvl>
    <w:lvl w:ilvl="4" w:tplc="08090019" w:tentative="1">
      <w:start w:val="1"/>
      <w:numFmt w:val="lowerLetter"/>
      <w:lvlText w:val="%5."/>
      <w:lvlJc w:val="left"/>
      <w:pPr>
        <w:ind w:left="5073" w:hanging="360"/>
      </w:pPr>
    </w:lvl>
    <w:lvl w:ilvl="5" w:tplc="0809001B" w:tentative="1">
      <w:start w:val="1"/>
      <w:numFmt w:val="lowerRoman"/>
      <w:lvlText w:val="%6."/>
      <w:lvlJc w:val="right"/>
      <w:pPr>
        <w:ind w:left="5793" w:hanging="180"/>
      </w:pPr>
    </w:lvl>
    <w:lvl w:ilvl="6" w:tplc="0809000F" w:tentative="1">
      <w:start w:val="1"/>
      <w:numFmt w:val="decimal"/>
      <w:lvlText w:val="%7."/>
      <w:lvlJc w:val="left"/>
      <w:pPr>
        <w:ind w:left="6513" w:hanging="360"/>
      </w:pPr>
    </w:lvl>
    <w:lvl w:ilvl="7" w:tplc="08090019" w:tentative="1">
      <w:start w:val="1"/>
      <w:numFmt w:val="lowerLetter"/>
      <w:lvlText w:val="%8."/>
      <w:lvlJc w:val="left"/>
      <w:pPr>
        <w:ind w:left="7233" w:hanging="360"/>
      </w:pPr>
    </w:lvl>
    <w:lvl w:ilvl="8" w:tplc="0809001B" w:tentative="1">
      <w:start w:val="1"/>
      <w:numFmt w:val="lowerRoman"/>
      <w:lvlText w:val="%9."/>
      <w:lvlJc w:val="right"/>
      <w:pPr>
        <w:ind w:left="7953" w:hanging="180"/>
      </w:pPr>
    </w:lvl>
  </w:abstractNum>
  <w:abstractNum w:abstractNumId="9" w15:restartNumberingAfterBreak="0">
    <w:nsid w:val="1BDD1969"/>
    <w:multiLevelType w:val="multilevel"/>
    <w:tmpl w:val="2E18B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956AD"/>
    <w:multiLevelType w:val="hybridMultilevel"/>
    <w:tmpl w:val="BBE27E90"/>
    <w:lvl w:ilvl="0" w:tplc="002614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0F79F3"/>
    <w:multiLevelType w:val="hybridMultilevel"/>
    <w:tmpl w:val="481263FE"/>
    <w:lvl w:ilvl="0" w:tplc="C1765AAA">
      <w:numFmt w:val="bullet"/>
      <w:lvlText w:val="-"/>
      <w:lvlJc w:val="left"/>
      <w:pPr>
        <w:ind w:left="360" w:hanging="360"/>
      </w:pPr>
      <w:rPr>
        <w:rFonts w:ascii="Arial" w:eastAsia="Calibri" w:hAnsi="Arial" w:cs="Arial" w:hint="default"/>
        <w:b w:val="0"/>
        <w:strike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8845405"/>
    <w:multiLevelType w:val="hybridMultilevel"/>
    <w:tmpl w:val="366AECC2"/>
    <w:lvl w:ilvl="0" w:tplc="8A3476CA">
      <w:start w:val="1"/>
      <w:numFmt w:val="decimal"/>
      <w:pStyle w:val="ListParagraph"/>
      <w:lvlText w:val="%1."/>
      <w:lvlJc w:val="left"/>
      <w:pPr>
        <w:ind w:left="502" w:hanging="360"/>
      </w:pPr>
      <w:rPr>
        <w:rFonts w:hint="default"/>
        <w:b w:val="0"/>
        <w:strike w:val="0"/>
      </w:r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58669EEC">
      <w:start w:val="41"/>
      <w:numFmt w:val="bullet"/>
      <w:lvlText w:val="-"/>
      <w:lvlJc w:val="left"/>
      <w:pPr>
        <w:ind w:left="4320" w:hanging="360"/>
      </w:pPr>
      <w:rPr>
        <w:rFonts w:ascii="Futura Lt BT" w:eastAsiaTheme="minorHAnsi" w:hAnsi="Futura Lt BT" w:cstheme="minorBidi"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5376BB"/>
    <w:multiLevelType w:val="multilevel"/>
    <w:tmpl w:val="824AB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52C24"/>
    <w:multiLevelType w:val="hybridMultilevel"/>
    <w:tmpl w:val="552614AE"/>
    <w:lvl w:ilvl="0" w:tplc="D5CA53B0">
      <w:start w:val="2"/>
      <w:numFmt w:val="decimal"/>
      <w:lvlText w:val="%1."/>
      <w:lvlJc w:val="left"/>
      <w:pPr>
        <w:tabs>
          <w:tab w:val="num" w:pos="2160"/>
        </w:tabs>
        <w:ind w:left="2160" w:hanging="1080"/>
      </w:pPr>
      <w:rPr>
        <w:rFonts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582F7E"/>
    <w:multiLevelType w:val="hybridMultilevel"/>
    <w:tmpl w:val="80F226CA"/>
    <w:lvl w:ilvl="0" w:tplc="C1765AAA">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1E5F1D"/>
    <w:multiLevelType w:val="hybridMultilevel"/>
    <w:tmpl w:val="2F4498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8D1032"/>
    <w:multiLevelType w:val="hybridMultilevel"/>
    <w:tmpl w:val="80188AF2"/>
    <w:lvl w:ilvl="0" w:tplc="ED4AE93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A6088"/>
    <w:multiLevelType w:val="hybridMultilevel"/>
    <w:tmpl w:val="2F484F1E"/>
    <w:lvl w:ilvl="0" w:tplc="C1765AA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B5E93"/>
    <w:multiLevelType w:val="hybridMultilevel"/>
    <w:tmpl w:val="122A5566"/>
    <w:lvl w:ilvl="0" w:tplc="9A4AB5B2">
      <w:start w:val="1"/>
      <w:numFmt w:val="decimal"/>
      <w:lvlText w:val="%1."/>
      <w:lvlJc w:val="left"/>
      <w:pPr>
        <w:ind w:left="360" w:hanging="360"/>
      </w:pPr>
      <w:rPr>
        <w:rFonts w:ascii="Arial" w:hAnsi="Arial" w:hint="default"/>
        <w:b w:val="0"/>
        <w:i w:val="0"/>
        <w:strike w:val="0"/>
        <w:color w:val="auto"/>
        <w:sz w:val="24"/>
        <w:szCs w:val="24"/>
        <w:lang w:val="en-G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0FD0D13"/>
    <w:multiLevelType w:val="hybridMultilevel"/>
    <w:tmpl w:val="9A7AC9BE"/>
    <w:lvl w:ilvl="0" w:tplc="FB26A2FC">
      <w:start w:val="1"/>
      <w:numFmt w:val="bullet"/>
      <w:lvlText w:val="-"/>
      <w:lvlJc w:val="left"/>
      <w:pPr>
        <w:ind w:left="1146" w:hanging="360"/>
      </w:pPr>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25E58EA"/>
    <w:multiLevelType w:val="hybridMultilevel"/>
    <w:tmpl w:val="122A5566"/>
    <w:lvl w:ilvl="0" w:tplc="9A4AB5B2">
      <w:start w:val="1"/>
      <w:numFmt w:val="decimal"/>
      <w:lvlText w:val="%1."/>
      <w:lvlJc w:val="left"/>
      <w:pPr>
        <w:ind w:left="360" w:hanging="360"/>
      </w:pPr>
      <w:rPr>
        <w:rFonts w:ascii="Arial" w:hAnsi="Arial" w:hint="default"/>
        <w:b w:val="0"/>
        <w:i w:val="0"/>
        <w:strike w:val="0"/>
        <w:color w:val="auto"/>
        <w:sz w:val="24"/>
        <w:szCs w:val="24"/>
        <w:lang w:val="en-G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39F62E4"/>
    <w:multiLevelType w:val="hybridMultilevel"/>
    <w:tmpl w:val="53E4D46C"/>
    <w:lvl w:ilvl="0" w:tplc="AAECBD44">
      <w:start w:val="3"/>
      <w:numFmt w:val="bullet"/>
      <w:lvlText w:val="-"/>
      <w:lvlJc w:val="left"/>
      <w:pPr>
        <w:ind w:left="1440" w:hanging="360"/>
      </w:pPr>
      <w:rPr>
        <w:rFonts w:ascii="Arial" w:eastAsiaTheme="minorHAnsi" w:hAnsi="Arial" w:cs="Arial" w:hint="default"/>
      </w:rPr>
    </w:lvl>
    <w:lvl w:ilvl="1" w:tplc="ED4AE936">
      <w:numFmt w:val="bullet"/>
      <w:lvlText w:val="-"/>
      <w:lvlJc w:val="left"/>
      <w:pPr>
        <w:ind w:left="2160" w:hanging="360"/>
      </w:pPr>
      <w:rPr>
        <w:rFonts w:ascii="Arial" w:eastAsiaTheme="minorHAnsi"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5"/>
  </w:num>
  <w:num w:numId="4">
    <w:abstractNumId w:val="7"/>
  </w:num>
  <w:num w:numId="5">
    <w:abstractNumId w:val="0"/>
  </w:num>
  <w:num w:numId="6">
    <w:abstractNumId w:val="10"/>
  </w:num>
  <w:num w:numId="7">
    <w:abstractNumId w:val="21"/>
  </w:num>
  <w:num w:numId="8">
    <w:abstractNumId w:val="11"/>
  </w:num>
  <w:num w:numId="9">
    <w:abstractNumId w:val="18"/>
  </w:num>
  <w:num w:numId="10">
    <w:abstractNumId w:val="20"/>
  </w:num>
  <w:num w:numId="11">
    <w:abstractNumId w:val="6"/>
  </w:num>
  <w:num w:numId="12">
    <w:abstractNumId w:val="16"/>
  </w:num>
  <w:num w:numId="13">
    <w:abstractNumId w:val="15"/>
  </w:num>
  <w:num w:numId="14">
    <w:abstractNumId w:val="17"/>
  </w:num>
  <w:num w:numId="15">
    <w:abstractNumId w:val="3"/>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12"/>
  </w:num>
  <w:num w:numId="21">
    <w:abstractNumId w:val="12"/>
  </w:num>
  <w:num w:numId="22">
    <w:abstractNumId w:val="12"/>
  </w:num>
  <w:num w:numId="23">
    <w:abstractNumId w:val="19"/>
  </w:num>
  <w:num w:numId="24">
    <w:abstractNumId w:val="12"/>
  </w:num>
  <w:num w:numId="25">
    <w:abstractNumId w:val="12"/>
  </w:num>
  <w:num w:numId="26">
    <w:abstractNumId w:val="4"/>
  </w:num>
  <w:num w:numId="27">
    <w:abstractNumId w:val="12"/>
  </w:num>
  <w:num w:numId="28">
    <w:abstractNumId w:val="14"/>
  </w:num>
  <w:num w:numId="29">
    <w:abstractNumId w:val="2"/>
  </w:num>
  <w:num w:numId="30">
    <w:abstractNumId w:val="13"/>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8B"/>
    <w:rsid w:val="00000709"/>
    <w:rsid w:val="00000C8D"/>
    <w:rsid w:val="0000121B"/>
    <w:rsid w:val="000022D4"/>
    <w:rsid w:val="00002A04"/>
    <w:rsid w:val="00002D53"/>
    <w:rsid w:val="00002E08"/>
    <w:rsid w:val="000035C8"/>
    <w:rsid w:val="000045D4"/>
    <w:rsid w:val="00006048"/>
    <w:rsid w:val="00007261"/>
    <w:rsid w:val="00007938"/>
    <w:rsid w:val="00007AD0"/>
    <w:rsid w:val="00007FF4"/>
    <w:rsid w:val="0001111A"/>
    <w:rsid w:val="00011404"/>
    <w:rsid w:val="00011676"/>
    <w:rsid w:val="000117C4"/>
    <w:rsid w:val="000121A0"/>
    <w:rsid w:val="0001264F"/>
    <w:rsid w:val="00012DFB"/>
    <w:rsid w:val="00013720"/>
    <w:rsid w:val="0001387F"/>
    <w:rsid w:val="00013CC8"/>
    <w:rsid w:val="00014472"/>
    <w:rsid w:val="0001523E"/>
    <w:rsid w:val="00015490"/>
    <w:rsid w:val="000154B0"/>
    <w:rsid w:val="000170D1"/>
    <w:rsid w:val="00017627"/>
    <w:rsid w:val="00017669"/>
    <w:rsid w:val="00017D19"/>
    <w:rsid w:val="00017E1E"/>
    <w:rsid w:val="00020185"/>
    <w:rsid w:val="000212F6"/>
    <w:rsid w:val="00021688"/>
    <w:rsid w:val="00021B19"/>
    <w:rsid w:val="000228A7"/>
    <w:rsid w:val="00022B72"/>
    <w:rsid w:val="00022B85"/>
    <w:rsid w:val="0002370D"/>
    <w:rsid w:val="00023894"/>
    <w:rsid w:val="000248B0"/>
    <w:rsid w:val="00024BFC"/>
    <w:rsid w:val="000253C3"/>
    <w:rsid w:val="00025FA5"/>
    <w:rsid w:val="0002642B"/>
    <w:rsid w:val="00026BEA"/>
    <w:rsid w:val="00026EBE"/>
    <w:rsid w:val="00027081"/>
    <w:rsid w:val="0002753F"/>
    <w:rsid w:val="00030366"/>
    <w:rsid w:val="00030469"/>
    <w:rsid w:val="0003051B"/>
    <w:rsid w:val="00030D39"/>
    <w:rsid w:val="00031765"/>
    <w:rsid w:val="0003277F"/>
    <w:rsid w:val="0003294C"/>
    <w:rsid w:val="000335DF"/>
    <w:rsid w:val="0003360D"/>
    <w:rsid w:val="0003392B"/>
    <w:rsid w:val="00033D79"/>
    <w:rsid w:val="00033DB5"/>
    <w:rsid w:val="00034AC7"/>
    <w:rsid w:val="00034D25"/>
    <w:rsid w:val="00035081"/>
    <w:rsid w:val="00035F22"/>
    <w:rsid w:val="00035F6C"/>
    <w:rsid w:val="000361DC"/>
    <w:rsid w:val="000368CD"/>
    <w:rsid w:val="000370BA"/>
    <w:rsid w:val="00037B2F"/>
    <w:rsid w:val="0004054A"/>
    <w:rsid w:val="00040B7B"/>
    <w:rsid w:val="00041271"/>
    <w:rsid w:val="000412C4"/>
    <w:rsid w:val="00042005"/>
    <w:rsid w:val="00042E03"/>
    <w:rsid w:val="00043024"/>
    <w:rsid w:val="000431D2"/>
    <w:rsid w:val="000432A2"/>
    <w:rsid w:val="0004393D"/>
    <w:rsid w:val="00043F9E"/>
    <w:rsid w:val="000445C0"/>
    <w:rsid w:val="00044698"/>
    <w:rsid w:val="0004641B"/>
    <w:rsid w:val="00046485"/>
    <w:rsid w:val="00046828"/>
    <w:rsid w:val="000469F0"/>
    <w:rsid w:val="00047318"/>
    <w:rsid w:val="000478AE"/>
    <w:rsid w:val="00047928"/>
    <w:rsid w:val="0005013C"/>
    <w:rsid w:val="000501A3"/>
    <w:rsid w:val="00050A79"/>
    <w:rsid w:val="00050E8B"/>
    <w:rsid w:val="0005121B"/>
    <w:rsid w:val="00051A3B"/>
    <w:rsid w:val="00051B3F"/>
    <w:rsid w:val="00051D4B"/>
    <w:rsid w:val="00052712"/>
    <w:rsid w:val="00053074"/>
    <w:rsid w:val="00053162"/>
    <w:rsid w:val="000531DB"/>
    <w:rsid w:val="000536B2"/>
    <w:rsid w:val="00053A0B"/>
    <w:rsid w:val="000540FA"/>
    <w:rsid w:val="00054130"/>
    <w:rsid w:val="00054492"/>
    <w:rsid w:val="0005494A"/>
    <w:rsid w:val="00054A5F"/>
    <w:rsid w:val="000553CC"/>
    <w:rsid w:val="000555FE"/>
    <w:rsid w:val="00055B97"/>
    <w:rsid w:val="000600B0"/>
    <w:rsid w:val="00060D79"/>
    <w:rsid w:val="000617E6"/>
    <w:rsid w:val="00061860"/>
    <w:rsid w:val="000625F8"/>
    <w:rsid w:val="000626BA"/>
    <w:rsid w:val="00063124"/>
    <w:rsid w:val="0006333C"/>
    <w:rsid w:val="000637B5"/>
    <w:rsid w:val="00063892"/>
    <w:rsid w:val="000642C6"/>
    <w:rsid w:val="00064E4F"/>
    <w:rsid w:val="00066275"/>
    <w:rsid w:val="000667FB"/>
    <w:rsid w:val="000676BD"/>
    <w:rsid w:val="000677C8"/>
    <w:rsid w:val="00067B24"/>
    <w:rsid w:val="00067F00"/>
    <w:rsid w:val="00070286"/>
    <w:rsid w:val="000704DB"/>
    <w:rsid w:val="0007057A"/>
    <w:rsid w:val="000705D0"/>
    <w:rsid w:val="000705DB"/>
    <w:rsid w:val="0007127C"/>
    <w:rsid w:val="000714BF"/>
    <w:rsid w:val="0007151E"/>
    <w:rsid w:val="00071A96"/>
    <w:rsid w:val="00071FA9"/>
    <w:rsid w:val="00072858"/>
    <w:rsid w:val="00072FE3"/>
    <w:rsid w:val="00073409"/>
    <w:rsid w:val="00074740"/>
    <w:rsid w:val="00074765"/>
    <w:rsid w:val="000748F1"/>
    <w:rsid w:val="00074F8D"/>
    <w:rsid w:val="00075313"/>
    <w:rsid w:val="0007581E"/>
    <w:rsid w:val="00076350"/>
    <w:rsid w:val="00076597"/>
    <w:rsid w:val="000765D1"/>
    <w:rsid w:val="00077198"/>
    <w:rsid w:val="0008017B"/>
    <w:rsid w:val="000802E0"/>
    <w:rsid w:val="000803D3"/>
    <w:rsid w:val="00080A2B"/>
    <w:rsid w:val="00080AD7"/>
    <w:rsid w:val="00080B31"/>
    <w:rsid w:val="00080D83"/>
    <w:rsid w:val="000811F6"/>
    <w:rsid w:val="00083042"/>
    <w:rsid w:val="00083518"/>
    <w:rsid w:val="000838C1"/>
    <w:rsid w:val="00084F95"/>
    <w:rsid w:val="000859CC"/>
    <w:rsid w:val="00085B62"/>
    <w:rsid w:val="000860CD"/>
    <w:rsid w:val="00086272"/>
    <w:rsid w:val="000868CC"/>
    <w:rsid w:val="00086A3D"/>
    <w:rsid w:val="00086B6C"/>
    <w:rsid w:val="00086EFA"/>
    <w:rsid w:val="00087D63"/>
    <w:rsid w:val="00090378"/>
    <w:rsid w:val="00091008"/>
    <w:rsid w:val="0009114D"/>
    <w:rsid w:val="000911D0"/>
    <w:rsid w:val="0009138C"/>
    <w:rsid w:val="00091DFA"/>
    <w:rsid w:val="000921F9"/>
    <w:rsid w:val="00092E8C"/>
    <w:rsid w:val="00093D28"/>
    <w:rsid w:val="00093DEF"/>
    <w:rsid w:val="000942BD"/>
    <w:rsid w:val="00094FB4"/>
    <w:rsid w:val="0009555A"/>
    <w:rsid w:val="000955FB"/>
    <w:rsid w:val="000957E6"/>
    <w:rsid w:val="00095A69"/>
    <w:rsid w:val="00097D5A"/>
    <w:rsid w:val="000A04CD"/>
    <w:rsid w:val="000A0904"/>
    <w:rsid w:val="000A21EC"/>
    <w:rsid w:val="000A2202"/>
    <w:rsid w:val="000A270B"/>
    <w:rsid w:val="000A310F"/>
    <w:rsid w:val="000A3C68"/>
    <w:rsid w:val="000A4386"/>
    <w:rsid w:val="000A4A1C"/>
    <w:rsid w:val="000A4BFE"/>
    <w:rsid w:val="000A52F9"/>
    <w:rsid w:val="000A55E9"/>
    <w:rsid w:val="000A576F"/>
    <w:rsid w:val="000A59BB"/>
    <w:rsid w:val="000A5BCE"/>
    <w:rsid w:val="000A5E5D"/>
    <w:rsid w:val="000A62CA"/>
    <w:rsid w:val="000A654B"/>
    <w:rsid w:val="000A656C"/>
    <w:rsid w:val="000A6734"/>
    <w:rsid w:val="000A6E3E"/>
    <w:rsid w:val="000A711C"/>
    <w:rsid w:val="000A7B55"/>
    <w:rsid w:val="000B043E"/>
    <w:rsid w:val="000B0A88"/>
    <w:rsid w:val="000B1749"/>
    <w:rsid w:val="000B18D8"/>
    <w:rsid w:val="000B3120"/>
    <w:rsid w:val="000B36DD"/>
    <w:rsid w:val="000B39BB"/>
    <w:rsid w:val="000B4017"/>
    <w:rsid w:val="000B43B1"/>
    <w:rsid w:val="000B46C6"/>
    <w:rsid w:val="000B4A2A"/>
    <w:rsid w:val="000B4AA6"/>
    <w:rsid w:val="000B4C36"/>
    <w:rsid w:val="000B4CD2"/>
    <w:rsid w:val="000B552C"/>
    <w:rsid w:val="000B57D0"/>
    <w:rsid w:val="000B5C18"/>
    <w:rsid w:val="000B611B"/>
    <w:rsid w:val="000B66E4"/>
    <w:rsid w:val="000B74A2"/>
    <w:rsid w:val="000B798C"/>
    <w:rsid w:val="000B7B79"/>
    <w:rsid w:val="000B7E5B"/>
    <w:rsid w:val="000C061E"/>
    <w:rsid w:val="000C0F4F"/>
    <w:rsid w:val="000C0F9A"/>
    <w:rsid w:val="000C101A"/>
    <w:rsid w:val="000C1071"/>
    <w:rsid w:val="000C18EC"/>
    <w:rsid w:val="000C1955"/>
    <w:rsid w:val="000C1BAA"/>
    <w:rsid w:val="000C1FB8"/>
    <w:rsid w:val="000C2315"/>
    <w:rsid w:val="000C260D"/>
    <w:rsid w:val="000C2DD3"/>
    <w:rsid w:val="000C32BF"/>
    <w:rsid w:val="000C32E1"/>
    <w:rsid w:val="000C36B0"/>
    <w:rsid w:val="000C399E"/>
    <w:rsid w:val="000C4261"/>
    <w:rsid w:val="000C5F51"/>
    <w:rsid w:val="000C651A"/>
    <w:rsid w:val="000C68C5"/>
    <w:rsid w:val="000C6B40"/>
    <w:rsid w:val="000C7F2D"/>
    <w:rsid w:val="000D0D0D"/>
    <w:rsid w:val="000D134F"/>
    <w:rsid w:val="000D1D32"/>
    <w:rsid w:val="000D1D8A"/>
    <w:rsid w:val="000D204C"/>
    <w:rsid w:val="000D28C6"/>
    <w:rsid w:val="000D2BCA"/>
    <w:rsid w:val="000D319B"/>
    <w:rsid w:val="000D3854"/>
    <w:rsid w:val="000D3ACF"/>
    <w:rsid w:val="000D415F"/>
    <w:rsid w:val="000D456D"/>
    <w:rsid w:val="000D47C1"/>
    <w:rsid w:val="000D4846"/>
    <w:rsid w:val="000D4EAF"/>
    <w:rsid w:val="000D53BE"/>
    <w:rsid w:val="000D651F"/>
    <w:rsid w:val="000D67C8"/>
    <w:rsid w:val="000D67CD"/>
    <w:rsid w:val="000D6B43"/>
    <w:rsid w:val="000D6E22"/>
    <w:rsid w:val="000D7A84"/>
    <w:rsid w:val="000D7BA8"/>
    <w:rsid w:val="000D7D92"/>
    <w:rsid w:val="000E0B37"/>
    <w:rsid w:val="000E1A1F"/>
    <w:rsid w:val="000E21CC"/>
    <w:rsid w:val="000E242F"/>
    <w:rsid w:val="000E24F2"/>
    <w:rsid w:val="000E252B"/>
    <w:rsid w:val="000E2C23"/>
    <w:rsid w:val="000E343F"/>
    <w:rsid w:val="000E3D9A"/>
    <w:rsid w:val="000E5218"/>
    <w:rsid w:val="000E5C7E"/>
    <w:rsid w:val="000E5E76"/>
    <w:rsid w:val="000E6053"/>
    <w:rsid w:val="000E6AA6"/>
    <w:rsid w:val="000E6DE3"/>
    <w:rsid w:val="000E72C1"/>
    <w:rsid w:val="000F0FB8"/>
    <w:rsid w:val="000F13B5"/>
    <w:rsid w:val="000F1DF9"/>
    <w:rsid w:val="000F2535"/>
    <w:rsid w:val="000F3784"/>
    <w:rsid w:val="000F4362"/>
    <w:rsid w:val="000F489F"/>
    <w:rsid w:val="000F5689"/>
    <w:rsid w:val="000F597B"/>
    <w:rsid w:val="000F5B85"/>
    <w:rsid w:val="000F6258"/>
    <w:rsid w:val="000F6D9B"/>
    <w:rsid w:val="000F706D"/>
    <w:rsid w:val="000F72F5"/>
    <w:rsid w:val="000F7442"/>
    <w:rsid w:val="000F749F"/>
    <w:rsid w:val="000F7C4E"/>
    <w:rsid w:val="001004B6"/>
    <w:rsid w:val="00100808"/>
    <w:rsid w:val="00100E78"/>
    <w:rsid w:val="001017C0"/>
    <w:rsid w:val="00102A1A"/>
    <w:rsid w:val="001034F7"/>
    <w:rsid w:val="00103925"/>
    <w:rsid w:val="00103FAE"/>
    <w:rsid w:val="00104D82"/>
    <w:rsid w:val="001055FE"/>
    <w:rsid w:val="00105888"/>
    <w:rsid w:val="0010609E"/>
    <w:rsid w:val="001069C5"/>
    <w:rsid w:val="001078B3"/>
    <w:rsid w:val="00110810"/>
    <w:rsid w:val="00111169"/>
    <w:rsid w:val="00112D99"/>
    <w:rsid w:val="001131F5"/>
    <w:rsid w:val="001133B2"/>
    <w:rsid w:val="00114AD6"/>
    <w:rsid w:val="00114B45"/>
    <w:rsid w:val="00115185"/>
    <w:rsid w:val="001158D7"/>
    <w:rsid w:val="001158DD"/>
    <w:rsid w:val="001164B1"/>
    <w:rsid w:val="00116919"/>
    <w:rsid w:val="00116B22"/>
    <w:rsid w:val="00117817"/>
    <w:rsid w:val="00117D1F"/>
    <w:rsid w:val="0012142D"/>
    <w:rsid w:val="001215E6"/>
    <w:rsid w:val="001226C7"/>
    <w:rsid w:val="00122C37"/>
    <w:rsid w:val="001230D3"/>
    <w:rsid w:val="0012321F"/>
    <w:rsid w:val="0012346E"/>
    <w:rsid w:val="001234E7"/>
    <w:rsid w:val="00123567"/>
    <w:rsid w:val="00123E41"/>
    <w:rsid w:val="00124805"/>
    <w:rsid w:val="001253A8"/>
    <w:rsid w:val="001256AC"/>
    <w:rsid w:val="001276D6"/>
    <w:rsid w:val="00127A88"/>
    <w:rsid w:val="0013008C"/>
    <w:rsid w:val="00130406"/>
    <w:rsid w:val="00131416"/>
    <w:rsid w:val="00131AC8"/>
    <w:rsid w:val="00131CD8"/>
    <w:rsid w:val="00132341"/>
    <w:rsid w:val="001329DE"/>
    <w:rsid w:val="001333B0"/>
    <w:rsid w:val="00133F3D"/>
    <w:rsid w:val="001341DB"/>
    <w:rsid w:val="00134337"/>
    <w:rsid w:val="00134C3D"/>
    <w:rsid w:val="00134FD5"/>
    <w:rsid w:val="00136277"/>
    <w:rsid w:val="001370D2"/>
    <w:rsid w:val="001378BA"/>
    <w:rsid w:val="001379B6"/>
    <w:rsid w:val="00140064"/>
    <w:rsid w:val="001405C3"/>
    <w:rsid w:val="00140B68"/>
    <w:rsid w:val="0014180C"/>
    <w:rsid w:val="0014237A"/>
    <w:rsid w:val="00142720"/>
    <w:rsid w:val="00142B3E"/>
    <w:rsid w:val="00142C97"/>
    <w:rsid w:val="001434A8"/>
    <w:rsid w:val="00143DFA"/>
    <w:rsid w:val="00143F40"/>
    <w:rsid w:val="001443C5"/>
    <w:rsid w:val="00144436"/>
    <w:rsid w:val="00144B67"/>
    <w:rsid w:val="00144DD6"/>
    <w:rsid w:val="00144DE0"/>
    <w:rsid w:val="001455C0"/>
    <w:rsid w:val="00145750"/>
    <w:rsid w:val="001465C9"/>
    <w:rsid w:val="00147322"/>
    <w:rsid w:val="001503CE"/>
    <w:rsid w:val="0015078A"/>
    <w:rsid w:val="00150850"/>
    <w:rsid w:val="001508F7"/>
    <w:rsid w:val="00151955"/>
    <w:rsid w:val="00151B96"/>
    <w:rsid w:val="00151E2E"/>
    <w:rsid w:val="001526E8"/>
    <w:rsid w:val="00152976"/>
    <w:rsid w:val="0015297B"/>
    <w:rsid w:val="00153472"/>
    <w:rsid w:val="00153598"/>
    <w:rsid w:val="0015365E"/>
    <w:rsid w:val="00153D6D"/>
    <w:rsid w:val="00153F24"/>
    <w:rsid w:val="0015450D"/>
    <w:rsid w:val="0015457C"/>
    <w:rsid w:val="00154CB6"/>
    <w:rsid w:val="001555FD"/>
    <w:rsid w:val="00155967"/>
    <w:rsid w:val="00155FE2"/>
    <w:rsid w:val="00156B54"/>
    <w:rsid w:val="00156B58"/>
    <w:rsid w:val="001572E6"/>
    <w:rsid w:val="0015794D"/>
    <w:rsid w:val="001601DB"/>
    <w:rsid w:val="00161177"/>
    <w:rsid w:val="00161641"/>
    <w:rsid w:val="001619EB"/>
    <w:rsid w:val="00161D37"/>
    <w:rsid w:val="001621EA"/>
    <w:rsid w:val="0016261B"/>
    <w:rsid w:val="0016284F"/>
    <w:rsid w:val="00162997"/>
    <w:rsid w:val="00163EA6"/>
    <w:rsid w:val="00163F19"/>
    <w:rsid w:val="00164114"/>
    <w:rsid w:val="001649CE"/>
    <w:rsid w:val="00165127"/>
    <w:rsid w:val="001653B0"/>
    <w:rsid w:val="00167771"/>
    <w:rsid w:val="00167C1A"/>
    <w:rsid w:val="00167CE6"/>
    <w:rsid w:val="00167E84"/>
    <w:rsid w:val="00167FD5"/>
    <w:rsid w:val="001702B9"/>
    <w:rsid w:val="0017052A"/>
    <w:rsid w:val="00170864"/>
    <w:rsid w:val="00170B13"/>
    <w:rsid w:val="00170D7B"/>
    <w:rsid w:val="0017144E"/>
    <w:rsid w:val="00171450"/>
    <w:rsid w:val="001724BB"/>
    <w:rsid w:val="00172D3F"/>
    <w:rsid w:val="00173A5F"/>
    <w:rsid w:val="001742AE"/>
    <w:rsid w:val="001749B1"/>
    <w:rsid w:val="00174ADD"/>
    <w:rsid w:val="00175E0C"/>
    <w:rsid w:val="00175E81"/>
    <w:rsid w:val="00175F69"/>
    <w:rsid w:val="001765FF"/>
    <w:rsid w:val="001776AA"/>
    <w:rsid w:val="00177989"/>
    <w:rsid w:val="00177EB9"/>
    <w:rsid w:val="001808B1"/>
    <w:rsid w:val="00180A52"/>
    <w:rsid w:val="00180EF2"/>
    <w:rsid w:val="00180F66"/>
    <w:rsid w:val="00181771"/>
    <w:rsid w:val="00181A23"/>
    <w:rsid w:val="001820D8"/>
    <w:rsid w:val="001822D8"/>
    <w:rsid w:val="0018256B"/>
    <w:rsid w:val="0018288C"/>
    <w:rsid w:val="00182C91"/>
    <w:rsid w:val="0018336C"/>
    <w:rsid w:val="0018355C"/>
    <w:rsid w:val="0018379A"/>
    <w:rsid w:val="00183959"/>
    <w:rsid w:val="00183F37"/>
    <w:rsid w:val="00184E63"/>
    <w:rsid w:val="0018511A"/>
    <w:rsid w:val="0018571F"/>
    <w:rsid w:val="00185991"/>
    <w:rsid w:val="00185D67"/>
    <w:rsid w:val="00186045"/>
    <w:rsid w:val="00186285"/>
    <w:rsid w:val="00187522"/>
    <w:rsid w:val="001909FF"/>
    <w:rsid w:val="00191A51"/>
    <w:rsid w:val="00191AAA"/>
    <w:rsid w:val="0019248A"/>
    <w:rsid w:val="00194289"/>
    <w:rsid w:val="001946A2"/>
    <w:rsid w:val="00194913"/>
    <w:rsid w:val="0019502F"/>
    <w:rsid w:val="00195258"/>
    <w:rsid w:val="00195551"/>
    <w:rsid w:val="00195B41"/>
    <w:rsid w:val="00195E88"/>
    <w:rsid w:val="0019613A"/>
    <w:rsid w:val="00196D1C"/>
    <w:rsid w:val="001973C8"/>
    <w:rsid w:val="0019749A"/>
    <w:rsid w:val="001975BB"/>
    <w:rsid w:val="0019770C"/>
    <w:rsid w:val="0019783D"/>
    <w:rsid w:val="001A0ADA"/>
    <w:rsid w:val="001A0BAC"/>
    <w:rsid w:val="001A15F5"/>
    <w:rsid w:val="001A1A3E"/>
    <w:rsid w:val="001A1CB6"/>
    <w:rsid w:val="001A2515"/>
    <w:rsid w:val="001A2A8E"/>
    <w:rsid w:val="001A2FBD"/>
    <w:rsid w:val="001A3347"/>
    <w:rsid w:val="001A3CBF"/>
    <w:rsid w:val="001A51F0"/>
    <w:rsid w:val="001A5352"/>
    <w:rsid w:val="001A5866"/>
    <w:rsid w:val="001A5A9E"/>
    <w:rsid w:val="001A6469"/>
    <w:rsid w:val="001A6663"/>
    <w:rsid w:val="001A69A2"/>
    <w:rsid w:val="001A766B"/>
    <w:rsid w:val="001A7E49"/>
    <w:rsid w:val="001B0688"/>
    <w:rsid w:val="001B1246"/>
    <w:rsid w:val="001B1471"/>
    <w:rsid w:val="001B2BA7"/>
    <w:rsid w:val="001B30DA"/>
    <w:rsid w:val="001B3678"/>
    <w:rsid w:val="001B41EE"/>
    <w:rsid w:val="001B486A"/>
    <w:rsid w:val="001B49D4"/>
    <w:rsid w:val="001B5360"/>
    <w:rsid w:val="001B6458"/>
    <w:rsid w:val="001B69B9"/>
    <w:rsid w:val="001B6A9F"/>
    <w:rsid w:val="001B6BC5"/>
    <w:rsid w:val="001B705A"/>
    <w:rsid w:val="001B7FBD"/>
    <w:rsid w:val="001C016B"/>
    <w:rsid w:val="001C04C1"/>
    <w:rsid w:val="001C0639"/>
    <w:rsid w:val="001C191B"/>
    <w:rsid w:val="001C2ED9"/>
    <w:rsid w:val="001C3A14"/>
    <w:rsid w:val="001C3E3B"/>
    <w:rsid w:val="001C40A4"/>
    <w:rsid w:val="001C4BE4"/>
    <w:rsid w:val="001C4EEE"/>
    <w:rsid w:val="001C544A"/>
    <w:rsid w:val="001C5D22"/>
    <w:rsid w:val="001C653A"/>
    <w:rsid w:val="001C66CA"/>
    <w:rsid w:val="001C6F95"/>
    <w:rsid w:val="001C70E5"/>
    <w:rsid w:val="001C78ED"/>
    <w:rsid w:val="001C7DC5"/>
    <w:rsid w:val="001D0D92"/>
    <w:rsid w:val="001D0E28"/>
    <w:rsid w:val="001D1280"/>
    <w:rsid w:val="001D13E3"/>
    <w:rsid w:val="001D1428"/>
    <w:rsid w:val="001D14AE"/>
    <w:rsid w:val="001D2857"/>
    <w:rsid w:val="001D2CC3"/>
    <w:rsid w:val="001D398B"/>
    <w:rsid w:val="001D47D1"/>
    <w:rsid w:val="001D54FB"/>
    <w:rsid w:val="001D5CE2"/>
    <w:rsid w:val="001D6865"/>
    <w:rsid w:val="001D69BE"/>
    <w:rsid w:val="001D6BB0"/>
    <w:rsid w:val="001D6F7E"/>
    <w:rsid w:val="001D73DE"/>
    <w:rsid w:val="001D7654"/>
    <w:rsid w:val="001D7F24"/>
    <w:rsid w:val="001E029F"/>
    <w:rsid w:val="001E03FE"/>
    <w:rsid w:val="001E0DEC"/>
    <w:rsid w:val="001E0FEE"/>
    <w:rsid w:val="001E14C4"/>
    <w:rsid w:val="001E21E3"/>
    <w:rsid w:val="001E2461"/>
    <w:rsid w:val="001E29FB"/>
    <w:rsid w:val="001E32AF"/>
    <w:rsid w:val="001E332E"/>
    <w:rsid w:val="001E336C"/>
    <w:rsid w:val="001E392E"/>
    <w:rsid w:val="001E3A07"/>
    <w:rsid w:val="001E4116"/>
    <w:rsid w:val="001E42F6"/>
    <w:rsid w:val="001E592A"/>
    <w:rsid w:val="001E6F2D"/>
    <w:rsid w:val="001E72FD"/>
    <w:rsid w:val="001E780B"/>
    <w:rsid w:val="001E7BE7"/>
    <w:rsid w:val="001F0633"/>
    <w:rsid w:val="001F0ED7"/>
    <w:rsid w:val="001F0FAB"/>
    <w:rsid w:val="001F1359"/>
    <w:rsid w:val="001F1593"/>
    <w:rsid w:val="001F15AA"/>
    <w:rsid w:val="001F1C0A"/>
    <w:rsid w:val="001F1D2D"/>
    <w:rsid w:val="001F1DE9"/>
    <w:rsid w:val="001F1EA6"/>
    <w:rsid w:val="001F1F4C"/>
    <w:rsid w:val="001F23CA"/>
    <w:rsid w:val="001F275B"/>
    <w:rsid w:val="001F2E11"/>
    <w:rsid w:val="001F3126"/>
    <w:rsid w:val="001F43B1"/>
    <w:rsid w:val="001F4831"/>
    <w:rsid w:val="001F4A68"/>
    <w:rsid w:val="001F4AE5"/>
    <w:rsid w:val="001F4CF2"/>
    <w:rsid w:val="001F4E5B"/>
    <w:rsid w:val="001F5EB7"/>
    <w:rsid w:val="001F69A1"/>
    <w:rsid w:val="001F746A"/>
    <w:rsid w:val="001F76F0"/>
    <w:rsid w:val="001F7E2C"/>
    <w:rsid w:val="00200CBE"/>
    <w:rsid w:val="002021D6"/>
    <w:rsid w:val="00202595"/>
    <w:rsid w:val="00202675"/>
    <w:rsid w:val="002029A0"/>
    <w:rsid w:val="00203519"/>
    <w:rsid w:val="002036B6"/>
    <w:rsid w:val="002037ED"/>
    <w:rsid w:val="00204383"/>
    <w:rsid w:val="00204950"/>
    <w:rsid w:val="00205344"/>
    <w:rsid w:val="002056ED"/>
    <w:rsid w:val="002064D9"/>
    <w:rsid w:val="00206C2C"/>
    <w:rsid w:val="00206C4E"/>
    <w:rsid w:val="00207F67"/>
    <w:rsid w:val="00210166"/>
    <w:rsid w:val="00210EE8"/>
    <w:rsid w:val="002121DA"/>
    <w:rsid w:val="00212CAD"/>
    <w:rsid w:val="00212D5C"/>
    <w:rsid w:val="0021424B"/>
    <w:rsid w:val="00214402"/>
    <w:rsid w:val="00214514"/>
    <w:rsid w:val="00214533"/>
    <w:rsid w:val="00214968"/>
    <w:rsid w:val="00214DD3"/>
    <w:rsid w:val="002158F8"/>
    <w:rsid w:val="00215C55"/>
    <w:rsid w:val="00215E6C"/>
    <w:rsid w:val="002165A1"/>
    <w:rsid w:val="00216D3A"/>
    <w:rsid w:val="00216FE8"/>
    <w:rsid w:val="002172C7"/>
    <w:rsid w:val="0021772E"/>
    <w:rsid w:val="00217DD9"/>
    <w:rsid w:val="002207A9"/>
    <w:rsid w:val="00220BB0"/>
    <w:rsid w:val="002215B6"/>
    <w:rsid w:val="00221A0B"/>
    <w:rsid w:val="00221A8D"/>
    <w:rsid w:val="00221D35"/>
    <w:rsid w:val="00221FE5"/>
    <w:rsid w:val="0022260F"/>
    <w:rsid w:val="00222CE7"/>
    <w:rsid w:val="00222FB6"/>
    <w:rsid w:val="002234B3"/>
    <w:rsid w:val="002236A5"/>
    <w:rsid w:val="00224742"/>
    <w:rsid w:val="0022483B"/>
    <w:rsid w:val="002250C5"/>
    <w:rsid w:val="002252E6"/>
    <w:rsid w:val="00225A4E"/>
    <w:rsid w:val="00226A93"/>
    <w:rsid w:val="00227A5B"/>
    <w:rsid w:val="00227D65"/>
    <w:rsid w:val="00230C63"/>
    <w:rsid w:val="002313D7"/>
    <w:rsid w:val="00231BAF"/>
    <w:rsid w:val="00233525"/>
    <w:rsid w:val="002341A2"/>
    <w:rsid w:val="00234BD8"/>
    <w:rsid w:val="00234C52"/>
    <w:rsid w:val="00234E54"/>
    <w:rsid w:val="00235C85"/>
    <w:rsid w:val="0023609C"/>
    <w:rsid w:val="0023614A"/>
    <w:rsid w:val="00236789"/>
    <w:rsid w:val="00236CCF"/>
    <w:rsid w:val="00237A95"/>
    <w:rsid w:val="002402B7"/>
    <w:rsid w:val="00240BD9"/>
    <w:rsid w:val="00240C66"/>
    <w:rsid w:val="00240CD4"/>
    <w:rsid w:val="002414CF"/>
    <w:rsid w:val="00241C1C"/>
    <w:rsid w:val="0024201F"/>
    <w:rsid w:val="002427AB"/>
    <w:rsid w:val="0024300A"/>
    <w:rsid w:val="002432E4"/>
    <w:rsid w:val="0024364F"/>
    <w:rsid w:val="00243AAC"/>
    <w:rsid w:val="00243B2A"/>
    <w:rsid w:val="00243C32"/>
    <w:rsid w:val="002441FE"/>
    <w:rsid w:val="002444BB"/>
    <w:rsid w:val="00244B78"/>
    <w:rsid w:val="00244DE7"/>
    <w:rsid w:val="00245033"/>
    <w:rsid w:val="002451DC"/>
    <w:rsid w:val="00245465"/>
    <w:rsid w:val="00245CC9"/>
    <w:rsid w:val="00245F43"/>
    <w:rsid w:val="00246407"/>
    <w:rsid w:val="00247CDA"/>
    <w:rsid w:val="00247D58"/>
    <w:rsid w:val="00250147"/>
    <w:rsid w:val="00251DDA"/>
    <w:rsid w:val="00252200"/>
    <w:rsid w:val="00252304"/>
    <w:rsid w:val="002523A9"/>
    <w:rsid w:val="00252404"/>
    <w:rsid w:val="00252460"/>
    <w:rsid w:val="002529A7"/>
    <w:rsid w:val="00252C1D"/>
    <w:rsid w:val="00254050"/>
    <w:rsid w:val="002546E6"/>
    <w:rsid w:val="00254841"/>
    <w:rsid w:val="002548F6"/>
    <w:rsid w:val="002549F0"/>
    <w:rsid w:val="0025558B"/>
    <w:rsid w:val="00255A70"/>
    <w:rsid w:val="00255AC3"/>
    <w:rsid w:val="002562AE"/>
    <w:rsid w:val="0025663C"/>
    <w:rsid w:val="00257382"/>
    <w:rsid w:val="00257395"/>
    <w:rsid w:val="002579B9"/>
    <w:rsid w:val="00257ADC"/>
    <w:rsid w:val="002603DD"/>
    <w:rsid w:val="0026050A"/>
    <w:rsid w:val="0026051E"/>
    <w:rsid w:val="00260742"/>
    <w:rsid w:val="002609F3"/>
    <w:rsid w:val="00261698"/>
    <w:rsid w:val="00262898"/>
    <w:rsid w:val="00262925"/>
    <w:rsid w:val="0026324B"/>
    <w:rsid w:val="00263E8F"/>
    <w:rsid w:val="002642B4"/>
    <w:rsid w:val="0026467E"/>
    <w:rsid w:val="00264B87"/>
    <w:rsid w:val="00264C44"/>
    <w:rsid w:val="00265858"/>
    <w:rsid w:val="00266CDB"/>
    <w:rsid w:val="00266D79"/>
    <w:rsid w:val="00267B90"/>
    <w:rsid w:val="002709AD"/>
    <w:rsid w:val="00270FF7"/>
    <w:rsid w:val="00272108"/>
    <w:rsid w:val="0027235A"/>
    <w:rsid w:val="002726DC"/>
    <w:rsid w:val="002729BE"/>
    <w:rsid w:val="00273E08"/>
    <w:rsid w:val="00274198"/>
    <w:rsid w:val="00274FE1"/>
    <w:rsid w:val="002756FD"/>
    <w:rsid w:val="0027660D"/>
    <w:rsid w:val="002766B5"/>
    <w:rsid w:val="002767B5"/>
    <w:rsid w:val="00276AB4"/>
    <w:rsid w:val="00276CD3"/>
    <w:rsid w:val="00280482"/>
    <w:rsid w:val="002804F7"/>
    <w:rsid w:val="00280F16"/>
    <w:rsid w:val="00281815"/>
    <w:rsid w:val="0028195E"/>
    <w:rsid w:val="0028216F"/>
    <w:rsid w:val="00282E2E"/>
    <w:rsid w:val="00283587"/>
    <w:rsid w:val="00283D50"/>
    <w:rsid w:val="00284858"/>
    <w:rsid w:val="00285301"/>
    <w:rsid w:val="002861AD"/>
    <w:rsid w:val="00286538"/>
    <w:rsid w:val="002865BA"/>
    <w:rsid w:val="00286A09"/>
    <w:rsid w:val="00290648"/>
    <w:rsid w:val="0029069B"/>
    <w:rsid w:val="00291438"/>
    <w:rsid w:val="00291858"/>
    <w:rsid w:val="002924B8"/>
    <w:rsid w:val="00292847"/>
    <w:rsid w:val="00292980"/>
    <w:rsid w:val="00292C11"/>
    <w:rsid w:val="00292D1D"/>
    <w:rsid w:val="002933B9"/>
    <w:rsid w:val="00294222"/>
    <w:rsid w:val="0029423E"/>
    <w:rsid w:val="00295EF0"/>
    <w:rsid w:val="00296424"/>
    <w:rsid w:val="00296828"/>
    <w:rsid w:val="00296E08"/>
    <w:rsid w:val="0029759D"/>
    <w:rsid w:val="002975E5"/>
    <w:rsid w:val="0029784B"/>
    <w:rsid w:val="00297CB3"/>
    <w:rsid w:val="002A00F6"/>
    <w:rsid w:val="002A0822"/>
    <w:rsid w:val="002A0A5F"/>
    <w:rsid w:val="002A0B27"/>
    <w:rsid w:val="002A0B46"/>
    <w:rsid w:val="002A1474"/>
    <w:rsid w:val="002A1F07"/>
    <w:rsid w:val="002A20BE"/>
    <w:rsid w:val="002A22B9"/>
    <w:rsid w:val="002A2D2B"/>
    <w:rsid w:val="002A2D99"/>
    <w:rsid w:val="002A3865"/>
    <w:rsid w:val="002A3AEA"/>
    <w:rsid w:val="002A3D7B"/>
    <w:rsid w:val="002A44F6"/>
    <w:rsid w:val="002A44FB"/>
    <w:rsid w:val="002A4855"/>
    <w:rsid w:val="002A5019"/>
    <w:rsid w:val="002A51EE"/>
    <w:rsid w:val="002A5592"/>
    <w:rsid w:val="002A55EE"/>
    <w:rsid w:val="002A62A3"/>
    <w:rsid w:val="002A6FEB"/>
    <w:rsid w:val="002B06D1"/>
    <w:rsid w:val="002B0F88"/>
    <w:rsid w:val="002B15CC"/>
    <w:rsid w:val="002B16BA"/>
    <w:rsid w:val="002B185C"/>
    <w:rsid w:val="002B1B69"/>
    <w:rsid w:val="002B2381"/>
    <w:rsid w:val="002B2403"/>
    <w:rsid w:val="002B2459"/>
    <w:rsid w:val="002B2B4E"/>
    <w:rsid w:val="002B3214"/>
    <w:rsid w:val="002B3625"/>
    <w:rsid w:val="002B4535"/>
    <w:rsid w:val="002B4BAC"/>
    <w:rsid w:val="002B4E1F"/>
    <w:rsid w:val="002B5198"/>
    <w:rsid w:val="002B54D5"/>
    <w:rsid w:val="002B5580"/>
    <w:rsid w:val="002B56FF"/>
    <w:rsid w:val="002B5F55"/>
    <w:rsid w:val="002B6420"/>
    <w:rsid w:val="002B73E7"/>
    <w:rsid w:val="002B780F"/>
    <w:rsid w:val="002C0010"/>
    <w:rsid w:val="002C04C7"/>
    <w:rsid w:val="002C0640"/>
    <w:rsid w:val="002C093F"/>
    <w:rsid w:val="002C0C4B"/>
    <w:rsid w:val="002C0CD6"/>
    <w:rsid w:val="002C1665"/>
    <w:rsid w:val="002C18B3"/>
    <w:rsid w:val="002C1CB2"/>
    <w:rsid w:val="002C22BE"/>
    <w:rsid w:val="002C2BFB"/>
    <w:rsid w:val="002C3506"/>
    <w:rsid w:val="002C3BD0"/>
    <w:rsid w:val="002C3E36"/>
    <w:rsid w:val="002C4296"/>
    <w:rsid w:val="002C4389"/>
    <w:rsid w:val="002C4914"/>
    <w:rsid w:val="002C5F11"/>
    <w:rsid w:val="002C633D"/>
    <w:rsid w:val="002C645D"/>
    <w:rsid w:val="002C666F"/>
    <w:rsid w:val="002C678D"/>
    <w:rsid w:val="002C6D20"/>
    <w:rsid w:val="002C7865"/>
    <w:rsid w:val="002C7A9C"/>
    <w:rsid w:val="002C7FE8"/>
    <w:rsid w:val="002D051C"/>
    <w:rsid w:val="002D0874"/>
    <w:rsid w:val="002D1151"/>
    <w:rsid w:val="002D127D"/>
    <w:rsid w:val="002D1BBC"/>
    <w:rsid w:val="002D26E3"/>
    <w:rsid w:val="002D2EF3"/>
    <w:rsid w:val="002D33DF"/>
    <w:rsid w:val="002D370C"/>
    <w:rsid w:val="002D3DCC"/>
    <w:rsid w:val="002D3F77"/>
    <w:rsid w:val="002D468D"/>
    <w:rsid w:val="002D5382"/>
    <w:rsid w:val="002D5CB1"/>
    <w:rsid w:val="002D67BC"/>
    <w:rsid w:val="002D6D2A"/>
    <w:rsid w:val="002D75B1"/>
    <w:rsid w:val="002D7899"/>
    <w:rsid w:val="002D7A4E"/>
    <w:rsid w:val="002D7B38"/>
    <w:rsid w:val="002D7F6F"/>
    <w:rsid w:val="002E1166"/>
    <w:rsid w:val="002E116E"/>
    <w:rsid w:val="002E15FC"/>
    <w:rsid w:val="002E1ABC"/>
    <w:rsid w:val="002E27D4"/>
    <w:rsid w:val="002E3DFB"/>
    <w:rsid w:val="002E44B1"/>
    <w:rsid w:val="002E45EE"/>
    <w:rsid w:val="002E462C"/>
    <w:rsid w:val="002E4729"/>
    <w:rsid w:val="002E57F1"/>
    <w:rsid w:val="002E5801"/>
    <w:rsid w:val="002E5956"/>
    <w:rsid w:val="002E7150"/>
    <w:rsid w:val="002E72F2"/>
    <w:rsid w:val="002E7796"/>
    <w:rsid w:val="002E77FD"/>
    <w:rsid w:val="002F031E"/>
    <w:rsid w:val="002F08FE"/>
    <w:rsid w:val="002F12B4"/>
    <w:rsid w:val="002F1F7D"/>
    <w:rsid w:val="002F2ACF"/>
    <w:rsid w:val="002F2D14"/>
    <w:rsid w:val="002F32C6"/>
    <w:rsid w:val="002F45DB"/>
    <w:rsid w:val="002F4BF1"/>
    <w:rsid w:val="002F4C32"/>
    <w:rsid w:val="002F5006"/>
    <w:rsid w:val="002F562C"/>
    <w:rsid w:val="002F5745"/>
    <w:rsid w:val="002F67D9"/>
    <w:rsid w:val="002F72A2"/>
    <w:rsid w:val="003007E7"/>
    <w:rsid w:val="00301070"/>
    <w:rsid w:val="0030124C"/>
    <w:rsid w:val="00301A37"/>
    <w:rsid w:val="00302468"/>
    <w:rsid w:val="003027D4"/>
    <w:rsid w:val="00302816"/>
    <w:rsid w:val="00302FA3"/>
    <w:rsid w:val="00303404"/>
    <w:rsid w:val="00304549"/>
    <w:rsid w:val="0030480D"/>
    <w:rsid w:val="00304BA1"/>
    <w:rsid w:val="00305486"/>
    <w:rsid w:val="003059FD"/>
    <w:rsid w:val="00306259"/>
    <w:rsid w:val="00306321"/>
    <w:rsid w:val="00306705"/>
    <w:rsid w:val="00306842"/>
    <w:rsid w:val="00306ADB"/>
    <w:rsid w:val="0030732A"/>
    <w:rsid w:val="00307798"/>
    <w:rsid w:val="00307953"/>
    <w:rsid w:val="00310178"/>
    <w:rsid w:val="003103E6"/>
    <w:rsid w:val="00310C63"/>
    <w:rsid w:val="003110F2"/>
    <w:rsid w:val="0031116A"/>
    <w:rsid w:val="00311506"/>
    <w:rsid w:val="00311AB3"/>
    <w:rsid w:val="003124F9"/>
    <w:rsid w:val="00312551"/>
    <w:rsid w:val="0031267B"/>
    <w:rsid w:val="00312BD8"/>
    <w:rsid w:val="00312F22"/>
    <w:rsid w:val="00314A5A"/>
    <w:rsid w:val="00314E63"/>
    <w:rsid w:val="00314F11"/>
    <w:rsid w:val="00315C44"/>
    <w:rsid w:val="003165CA"/>
    <w:rsid w:val="00316930"/>
    <w:rsid w:val="00316A2B"/>
    <w:rsid w:val="00316A88"/>
    <w:rsid w:val="0031758A"/>
    <w:rsid w:val="00317625"/>
    <w:rsid w:val="00317BE8"/>
    <w:rsid w:val="00317C9C"/>
    <w:rsid w:val="00317DF2"/>
    <w:rsid w:val="00317EDE"/>
    <w:rsid w:val="00320781"/>
    <w:rsid w:val="00320AF3"/>
    <w:rsid w:val="00321502"/>
    <w:rsid w:val="0032172C"/>
    <w:rsid w:val="00322448"/>
    <w:rsid w:val="003226C9"/>
    <w:rsid w:val="0032291E"/>
    <w:rsid w:val="00322D3F"/>
    <w:rsid w:val="00322DF0"/>
    <w:rsid w:val="00323466"/>
    <w:rsid w:val="00323852"/>
    <w:rsid w:val="00323870"/>
    <w:rsid w:val="00323A43"/>
    <w:rsid w:val="00323C51"/>
    <w:rsid w:val="00323C8E"/>
    <w:rsid w:val="00323E21"/>
    <w:rsid w:val="00324126"/>
    <w:rsid w:val="003243A5"/>
    <w:rsid w:val="00324BBE"/>
    <w:rsid w:val="00325703"/>
    <w:rsid w:val="00325C58"/>
    <w:rsid w:val="00325D52"/>
    <w:rsid w:val="00326784"/>
    <w:rsid w:val="00326946"/>
    <w:rsid w:val="00326FAA"/>
    <w:rsid w:val="003272B1"/>
    <w:rsid w:val="0032783F"/>
    <w:rsid w:val="00330198"/>
    <w:rsid w:val="0033044B"/>
    <w:rsid w:val="00330BC7"/>
    <w:rsid w:val="0033118E"/>
    <w:rsid w:val="0033162B"/>
    <w:rsid w:val="00331A8F"/>
    <w:rsid w:val="00331E40"/>
    <w:rsid w:val="003320C4"/>
    <w:rsid w:val="00332DE3"/>
    <w:rsid w:val="00333527"/>
    <w:rsid w:val="00333C7E"/>
    <w:rsid w:val="00333DB0"/>
    <w:rsid w:val="0033421E"/>
    <w:rsid w:val="00335482"/>
    <w:rsid w:val="0033549E"/>
    <w:rsid w:val="00335836"/>
    <w:rsid w:val="00336AEA"/>
    <w:rsid w:val="003374D4"/>
    <w:rsid w:val="00337894"/>
    <w:rsid w:val="00337B26"/>
    <w:rsid w:val="00340597"/>
    <w:rsid w:val="003423F2"/>
    <w:rsid w:val="0034260E"/>
    <w:rsid w:val="003428CA"/>
    <w:rsid w:val="003429FD"/>
    <w:rsid w:val="00343242"/>
    <w:rsid w:val="003435D7"/>
    <w:rsid w:val="003436DB"/>
    <w:rsid w:val="003443E4"/>
    <w:rsid w:val="00345F2F"/>
    <w:rsid w:val="0034630C"/>
    <w:rsid w:val="00346705"/>
    <w:rsid w:val="00346A2F"/>
    <w:rsid w:val="00346E38"/>
    <w:rsid w:val="003471AF"/>
    <w:rsid w:val="003473B5"/>
    <w:rsid w:val="003477D7"/>
    <w:rsid w:val="003504D1"/>
    <w:rsid w:val="003506B7"/>
    <w:rsid w:val="00351C65"/>
    <w:rsid w:val="00351FFF"/>
    <w:rsid w:val="003547C7"/>
    <w:rsid w:val="00354F6E"/>
    <w:rsid w:val="0035519A"/>
    <w:rsid w:val="00355512"/>
    <w:rsid w:val="0035551F"/>
    <w:rsid w:val="0035614E"/>
    <w:rsid w:val="003563C0"/>
    <w:rsid w:val="0035698C"/>
    <w:rsid w:val="00357121"/>
    <w:rsid w:val="00357360"/>
    <w:rsid w:val="00357646"/>
    <w:rsid w:val="00357AD2"/>
    <w:rsid w:val="00360243"/>
    <w:rsid w:val="00360AA9"/>
    <w:rsid w:val="003611B9"/>
    <w:rsid w:val="003617DE"/>
    <w:rsid w:val="003624E3"/>
    <w:rsid w:val="00362D17"/>
    <w:rsid w:val="00362DE2"/>
    <w:rsid w:val="003635F4"/>
    <w:rsid w:val="0036371A"/>
    <w:rsid w:val="003637C2"/>
    <w:rsid w:val="003644C9"/>
    <w:rsid w:val="003644E1"/>
    <w:rsid w:val="00364C10"/>
    <w:rsid w:val="003651E3"/>
    <w:rsid w:val="00365458"/>
    <w:rsid w:val="0036597C"/>
    <w:rsid w:val="00365B2B"/>
    <w:rsid w:val="00365C7D"/>
    <w:rsid w:val="003667DC"/>
    <w:rsid w:val="00366931"/>
    <w:rsid w:val="00366AF8"/>
    <w:rsid w:val="003672A1"/>
    <w:rsid w:val="00370695"/>
    <w:rsid w:val="00370745"/>
    <w:rsid w:val="00370CB5"/>
    <w:rsid w:val="0037131F"/>
    <w:rsid w:val="003718B4"/>
    <w:rsid w:val="0037197A"/>
    <w:rsid w:val="003723A9"/>
    <w:rsid w:val="00372635"/>
    <w:rsid w:val="0037270C"/>
    <w:rsid w:val="0037293C"/>
    <w:rsid w:val="00373127"/>
    <w:rsid w:val="0037321E"/>
    <w:rsid w:val="00374488"/>
    <w:rsid w:val="00374515"/>
    <w:rsid w:val="00374CD4"/>
    <w:rsid w:val="00374EC0"/>
    <w:rsid w:val="00375764"/>
    <w:rsid w:val="003757FF"/>
    <w:rsid w:val="00375E32"/>
    <w:rsid w:val="00375EB8"/>
    <w:rsid w:val="00376A5E"/>
    <w:rsid w:val="0037719D"/>
    <w:rsid w:val="00377245"/>
    <w:rsid w:val="003774D5"/>
    <w:rsid w:val="003778B5"/>
    <w:rsid w:val="00377B1A"/>
    <w:rsid w:val="0038050B"/>
    <w:rsid w:val="003807CE"/>
    <w:rsid w:val="0038084F"/>
    <w:rsid w:val="00380B1B"/>
    <w:rsid w:val="00381B03"/>
    <w:rsid w:val="00381E4A"/>
    <w:rsid w:val="00381EC9"/>
    <w:rsid w:val="00383850"/>
    <w:rsid w:val="00383E70"/>
    <w:rsid w:val="003842FE"/>
    <w:rsid w:val="003847A8"/>
    <w:rsid w:val="00384F7E"/>
    <w:rsid w:val="003851CF"/>
    <w:rsid w:val="0038545B"/>
    <w:rsid w:val="00385B25"/>
    <w:rsid w:val="00385E3D"/>
    <w:rsid w:val="00386E57"/>
    <w:rsid w:val="003871B1"/>
    <w:rsid w:val="003875D4"/>
    <w:rsid w:val="003877F5"/>
    <w:rsid w:val="003879EA"/>
    <w:rsid w:val="00387AA8"/>
    <w:rsid w:val="0039108B"/>
    <w:rsid w:val="0039174F"/>
    <w:rsid w:val="00392259"/>
    <w:rsid w:val="00395205"/>
    <w:rsid w:val="00395300"/>
    <w:rsid w:val="00395315"/>
    <w:rsid w:val="003954FA"/>
    <w:rsid w:val="003967BA"/>
    <w:rsid w:val="003967C5"/>
    <w:rsid w:val="003967FE"/>
    <w:rsid w:val="00396A97"/>
    <w:rsid w:val="00396CDE"/>
    <w:rsid w:val="00397926"/>
    <w:rsid w:val="00397B04"/>
    <w:rsid w:val="00397EDA"/>
    <w:rsid w:val="003A10C6"/>
    <w:rsid w:val="003A119C"/>
    <w:rsid w:val="003A145C"/>
    <w:rsid w:val="003A1496"/>
    <w:rsid w:val="003A1F5A"/>
    <w:rsid w:val="003A28F8"/>
    <w:rsid w:val="003A30E8"/>
    <w:rsid w:val="003A3BC2"/>
    <w:rsid w:val="003A3DAB"/>
    <w:rsid w:val="003A4994"/>
    <w:rsid w:val="003A5B42"/>
    <w:rsid w:val="003A5C4F"/>
    <w:rsid w:val="003A5DA1"/>
    <w:rsid w:val="003A7225"/>
    <w:rsid w:val="003A793B"/>
    <w:rsid w:val="003A7AAA"/>
    <w:rsid w:val="003B0FB2"/>
    <w:rsid w:val="003B12B2"/>
    <w:rsid w:val="003B2573"/>
    <w:rsid w:val="003B3731"/>
    <w:rsid w:val="003B419E"/>
    <w:rsid w:val="003B4A9D"/>
    <w:rsid w:val="003B4E0B"/>
    <w:rsid w:val="003B5EDF"/>
    <w:rsid w:val="003B6349"/>
    <w:rsid w:val="003B6563"/>
    <w:rsid w:val="003B6DCE"/>
    <w:rsid w:val="003B76D8"/>
    <w:rsid w:val="003B7792"/>
    <w:rsid w:val="003B78BE"/>
    <w:rsid w:val="003B78D7"/>
    <w:rsid w:val="003C058B"/>
    <w:rsid w:val="003C19AA"/>
    <w:rsid w:val="003C23F4"/>
    <w:rsid w:val="003C286E"/>
    <w:rsid w:val="003C3EAB"/>
    <w:rsid w:val="003C4165"/>
    <w:rsid w:val="003C4516"/>
    <w:rsid w:val="003C458F"/>
    <w:rsid w:val="003C4B54"/>
    <w:rsid w:val="003C4DF9"/>
    <w:rsid w:val="003C55C9"/>
    <w:rsid w:val="003C5622"/>
    <w:rsid w:val="003C5C2E"/>
    <w:rsid w:val="003C65AC"/>
    <w:rsid w:val="003C694E"/>
    <w:rsid w:val="003D0337"/>
    <w:rsid w:val="003D060B"/>
    <w:rsid w:val="003D1433"/>
    <w:rsid w:val="003D171B"/>
    <w:rsid w:val="003D28AD"/>
    <w:rsid w:val="003D2954"/>
    <w:rsid w:val="003D2BB1"/>
    <w:rsid w:val="003D2EDB"/>
    <w:rsid w:val="003D306E"/>
    <w:rsid w:val="003D4D61"/>
    <w:rsid w:val="003D4F92"/>
    <w:rsid w:val="003D54A1"/>
    <w:rsid w:val="003D5CCC"/>
    <w:rsid w:val="003D5D43"/>
    <w:rsid w:val="003D5E70"/>
    <w:rsid w:val="003D5F95"/>
    <w:rsid w:val="003D6540"/>
    <w:rsid w:val="003D6DFE"/>
    <w:rsid w:val="003D6EF4"/>
    <w:rsid w:val="003D7414"/>
    <w:rsid w:val="003D789D"/>
    <w:rsid w:val="003E0363"/>
    <w:rsid w:val="003E036C"/>
    <w:rsid w:val="003E05B0"/>
    <w:rsid w:val="003E0C2C"/>
    <w:rsid w:val="003E1304"/>
    <w:rsid w:val="003E1515"/>
    <w:rsid w:val="003E1709"/>
    <w:rsid w:val="003E1E66"/>
    <w:rsid w:val="003E1F45"/>
    <w:rsid w:val="003E1FE6"/>
    <w:rsid w:val="003E274C"/>
    <w:rsid w:val="003E2815"/>
    <w:rsid w:val="003E2B2D"/>
    <w:rsid w:val="003E2CC0"/>
    <w:rsid w:val="003E3468"/>
    <w:rsid w:val="003E3554"/>
    <w:rsid w:val="003E3A01"/>
    <w:rsid w:val="003E51DC"/>
    <w:rsid w:val="003E6B47"/>
    <w:rsid w:val="003E6B7A"/>
    <w:rsid w:val="003E6C46"/>
    <w:rsid w:val="003E6FB4"/>
    <w:rsid w:val="003E7E37"/>
    <w:rsid w:val="003F01E5"/>
    <w:rsid w:val="003F05C5"/>
    <w:rsid w:val="003F071D"/>
    <w:rsid w:val="003F073F"/>
    <w:rsid w:val="003F108B"/>
    <w:rsid w:val="003F1E2C"/>
    <w:rsid w:val="003F226B"/>
    <w:rsid w:val="003F256E"/>
    <w:rsid w:val="003F25EA"/>
    <w:rsid w:val="003F27B0"/>
    <w:rsid w:val="003F3361"/>
    <w:rsid w:val="003F352D"/>
    <w:rsid w:val="003F375D"/>
    <w:rsid w:val="003F37ED"/>
    <w:rsid w:val="003F3AC3"/>
    <w:rsid w:val="003F3DD3"/>
    <w:rsid w:val="003F49D6"/>
    <w:rsid w:val="003F5B53"/>
    <w:rsid w:val="003F5E3C"/>
    <w:rsid w:val="003F63EF"/>
    <w:rsid w:val="003F64B1"/>
    <w:rsid w:val="003F661F"/>
    <w:rsid w:val="003F742E"/>
    <w:rsid w:val="003F7F6C"/>
    <w:rsid w:val="00400781"/>
    <w:rsid w:val="00401691"/>
    <w:rsid w:val="00403582"/>
    <w:rsid w:val="004036A1"/>
    <w:rsid w:val="00403835"/>
    <w:rsid w:val="00403C3D"/>
    <w:rsid w:val="00403D9F"/>
    <w:rsid w:val="004045B5"/>
    <w:rsid w:val="004046DB"/>
    <w:rsid w:val="004047AC"/>
    <w:rsid w:val="004051FA"/>
    <w:rsid w:val="00405414"/>
    <w:rsid w:val="00405BD6"/>
    <w:rsid w:val="00405E6B"/>
    <w:rsid w:val="0040616B"/>
    <w:rsid w:val="004063B0"/>
    <w:rsid w:val="00406497"/>
    <w:rsid w:val="00406C0D"/>
    <w:rsid w:val="00406C14"/>
    <w:rsid w:val="00406D42"/>
    <w:rsid w:val="004076A0"/>
    <w:rsid w:val="0041085F"/>
    <w:rsid w:val="00410C1F"/>
    <w:rsid w:val="00412AC3"/>
    <w:rsid w:val="00413329"/>
    <w:rsid w:val="004136E2"/>
    <w:rsid w:val="00413866"/>
    <w:rsid w:val="00413C2A"/>
    <w:rsid w:val="00414B06"/>
    <w:rsid w:val="00415A93"/>
    <w:rsid w:val="004165BC"/>
    <w:rsid w:val="004170F9"/>
    <w:rsid w:val="0041736F"/>
    <w:rsid w:val="0041750B"/>
    <w:rsid w:val="0041765B"/>
    <w:rsid w:val="004200FE"/>
    <w:rsid w:val="004203AB"/>
    <w:rsid w:val="00420643"/>
    <w:rsid w:val="00420AD5"/>
    <w:rsid w:val="00420CA3"/>
    <w:rsid w:val="00420F7D"/>
    <w:rsid w:val="00421055"/>
    <w:rsid w:val="0042120C"/>
    <w:rsid w:val="0042271E"/>
    <w:rsid w:val="00422811"/>
    <w:rsid w:val="00422A96"/>
    <w:rsid w:val="00422CBF"/>
    <w:rsid w:val="00423339"/>
    <w:rsid w:val="0042405F"/>
    <w:rsid w:val="004244A6"/>
    <w:rsid w:val="00425A40"/>
    <w:rsid w:val="00425C4B"/>
    <w:rsid w:val="00425C9F"/>
    <w:rsid w:val="00426986"/>
    <w:rsid w:val="00426A47"/>
    <w:rsid w:val="00427CCC"/>
    <w:rsid w:val="0043051E"/>
    <w:rsid w:val="00430E4A"/>
    <w:rsid w:val="00430F0D"/>
    <w:rsid w:val="00431BA7"/>
    <w:rsid w:val="00431D41"/>
    <w:rsid w:val="00431DD8"/>
    <w:rsid w:val="00432804"/>
    <w:rsid w:val="004328D7"/>
    <w:rsid w:val="004328EE"/>
    <w:rsid w:val="00433D65"/>
    <w:rsid w:val="00435143"/>
    <w:rsid w:val="00435410"/>
    <w:rsid w:val="00435435"/>
    <w:rsid w:val="00435930"/>
    <w:rsid w:val="004361C9"/>
    <w:rsid w:val="004367AA"/>
    <w:rsid w:val="0043684A"/>
    <w:rsid w:val="004378F3"/>
    <w:rsid w:val="00437925"/>
    <w:rsid w:val="00437F47"/>
    <w:rsid w:val="00440508"/>
    <w:rsid w:val="00440B1D"/>
    <w:rsid w:val="00441C87"/>
    <w:rsid w:val="004426A7"/>
    <w:rsid w:val="0044365C"/>
    <w:rsid w:val="00443773"/>
    <w:rsid w:val="00444F5F"/>
    <w:rsid w:val="0044548D"/>
    <w:rsid w:val="00446524"/>
    <w:rsid w:val="00447447"/>
    <w:rsid w:val="00447F67"/>
    <w:rsid w:val="0045176F"/>
    <w:rsid w:val="00451DBF"/>
    <w:rsid w:val="00452C57"/>
    <w:rsid w:val="00452DE7"/>
    <w:rsid w:val="00453AA9"/>
    <w:rsid w:val="00454193"/>
    <w:rsid w:val="004545FF"/>
    <w:rsid w:val="004555A1"/>
    <w:rsid w:val="0045684A"/>
    <w:rsid w:val="00456A16"/>
    <w:rsid w:val="00457BDF"/>
    <w:rsid w:val="004604F5"/>
    <w:rsid w:val="004613BF"/>
    <w:rsid w:val="00461581"/>
    <w:rsid w:val="00461B14"/>
    <w:rsid w:val="0046294A"/>
    <w:rsid w:val="00462DAB"/>
    <w:rsid w:val="00463114"/>
    <w:rsid w:val="004632E2"/>
    <w:rsid w:val="004638AB"/>
    <w:rsid w:val="00464017"/>
    <w:rsid w:val="00464095"/>
    <w:rsid w:val="00464111"/>
    <w:rsid w:val="00464140"/>
    <w:rsid w:val="00464C37"/>
    <w:rsid w:val="00466024"/>
    <w:rsid w:val="004671F1"/>
    <w:rsid w:val="004676F2"/>
    <w:rsid w:val="00467E7B"/>
    <w:rsid w:val="004704FC"/>
    <w:rsid w:val="00470A12"/>
    <w:rsid w:val="00471070"/>
    <w:rsid w:val="00471355"/>
    <w:rsid w:val="0047139E"/>
    <w:rsid w:val="00471573"/>
    <w:rsid w:val="004718B7"/>
    <w:rsid w:val="00471BF1"/>
    <w:rsid w:val="004721D5"/>
    <w:rsid w:val="00472529"/>
    <w:rsid w:val="004725DB"/>
    <w:rsid w:val="00473337"/>
    <w:rsid w:val="004734E8"/>
    <w:rsid w:val="0047351A"/>
    <w:rsid w:val="004736AF"/>
    <w:rsid w:val="00473DED"/>
    <w:rsid w:val="00473E4A"/>
    <w:rsid w:val="0047428D"/>
    <w:rsid w:val="004747AF"/>
    <w:rsid w:val="0047517C"/>
    <w:rsid w:val="004754B4"/>
    <w:rsid w:val="00475883"/>
    <w:rsid w:val="004759E4"/>
    <w:rsid w:val="004760A2"/>
    <w:rsid w:val="00476834"/>
    <w:rsid w:val="00477710"/>
    <w:rsid w:val="004804C7"/>
    <w:rsid w:val="004807FA"/>
    <w:rsid w:val="00480861"/>
    <w:rsid w:val="00480F6E"/>
    <w:rsid w:val="00481BC8"/>
    <w:rsid w:val="00482113"/>
    <w:rsid w:val="00482B8A"/>
    <w:rsid w:val="00482CE8"/>
    <w:rsid w:val="00483097"/>
    <w:rsid w:val="00483C5A"/>
    <w:rsid w:val="00484750"/>
    <w:rsid w:val="0048485D"/>
    <w:rsid w:val="0048486D"/>
    <w:rsid w:val="00484AA8"/>
    <w:rsid w:val="00484D19"/>
    <w:rsid w:val="0048579E"/>
    <w:rsid w:val="004860F4"/>
    <w:rsid w:val="00486786"/>
    <w:rsid w:val="00486A80"/>
    <w:rsid w:val="00486B09"/>
    <w:rsid w:val="00487042"/>
    <w:rsid w:val="00487BCB"/>
    <w:rsid w:val="004901D9"/>
    <w:rsid w:val="00490231"/>
    <w:rsid w:val="00490CC5"/>
    <w:rsid w:val="00491404"/>
    <w:rsid w:val="004917DE"/>
    <w:rsid w:val="00491915"/>
    <w:rsid w:val="00491A5D"/>
    <w:rsid w:val="00491C07"/>
    <w:rsid w:val="0049212F"/>
    <w:rsid w:val="004921B5"/>
    <w:rsid w:val="0049240E"/>
    <w:rsid w:val="004924FA"/>
    <w:rsid w:val="00492524"/>
    <w:rsid w:val="004938BF"/>
    <w:rsid w:val="00493C50"/>
    <w:rsid w:val="00494023"/>
    <w:rsid w:val="00494F41"/>
    <w:rsid w:val="00495D13"/>
    <w:rsid w:val="00497981"/>
    <w:rsid w:val="00497C6F"/>
    <w:rsid w:val="004A02BB"/>
    <w:rsid w:val="004A2313"/>
    <w:rsid w:val="004A2CDF"/>
    <w:rsid w:val="004A3985"/>
    <w:rsid w:val="004A43BA"/>
    <w:rsid w:val="004A4B4B"/>
    <w:rsid w:val="004A4BAB"/>
    <w:rsid w:val="004A4D5A"/>
    <w:rsid w:val="004A55A3"/>
    <w:rsid w:val="004A5942"/>
    <w:rsid w:val="004A5A8A"/>
    <w:rsid w:val="004A629B"/>
    <w:rsid w:val="004A67B8"/>
    <w:rsid w:val="004A6A40"/>
    <w:rsid w:val="004A6B6B"/>
    <w:rsid w:val="004A6F72"/>
    <w:rsid w:val="004A787F"/>
    <w:rsid w:val="004A7E4F"/>
    <w:rsid w:val="004B07BC"/>
    <w:rsid w:val="004B0821"/>
    <w:rsid w:val="004B14DB"/>
    <w:rsid w:val="004B1564"/>
    <w:rsid w:val="004B15A9"/>
    <w:rsid w:val="004B1C30"/>
    <w:rsid w:val="004B3819"/>
    <w:rsid w:val="004B3C10"/>
    <w:rsid w:val="004B3C4C"/>
    <w:rsid w:val="004B4502"/>
    <w:rsid w:val="004B4D9C"/>
    <w:rsid w:val="004B58D1"/>
    <w:rsid w:val="004B58EB"/>
    <w:rsid w:val="004B628C"/>
    <w:rsid w:val="004B66DE"/>
    <w:rsid w:val="004B699C"/>
    <w:rsid w:val="004B6B13"/>
    <w:rsid w:val="004B6F7A"/>
    <w:rsid w:val="004B7269"/>
    <w:rsid w:val="004C00EF"/>
    <w:rsid w:val="004C01BB"/>
    <w:rsid w:val="004C08F2"/>
    <w:rsid w:val="004C1085"/>
    <w:rsid w:val="004C1219"/>
    <w:rsid w:val="004C1E07"/>
    <w:rsid w:val="004C1E68"/>
    <w:rsid w:val="004C2231"/>
    <w:rsid w:val="004C301F"/>
    <w:rsid w:val="004C32C2"/>
    <w:rsid w:val="004C359D"/>
    <w:rsid w:val="004C3724"/>
    <w:rsid w:val="004C39E5"/>
    <w:rsid w:val="004C3C69"/>
    <w:rsid w:val="004C4221"/>
    <w:rsid w:val="004C45E2"/>
    <w:rsid w:val="004C5081"/>
    <w:rsid w:val="004C54D2"/>
    <w:rsid w:val="004C6BD9"/>
    <w:rsid w:val="004C756D"/>
    <w:rsid w:val="004D0001"/>
    <w:rsid w:val="004D05C1"/>
    <w:rsid w:val="004D0763"/>
    <w:rsid w:val="004D13D6"/>
    <w:rsid w:val="004D140E"/>
    <w:rsid w:val="004D170A"/>
    <w:rsid w:val="004D1944"/>
    <w:rsid w:val="004D1DD1"/>
    <w:rsid w:val="004D1F27"/>
    <w:rsid w:val="004D267F"/>
    <w:rsid w:val="004D2CA1"/>
    <w:rsid w:val="004D3D48"/>
    <w:rsid w:val="004D3E82"/>
    <w:rsid w:val="004D4D7C"/>
    <w:rsid w:val="004D5204"/>
    <w:rsid w:val="004D5217"/>
    <w:rsid w:val="004D5427"/>
    <w:rsid w:val="004D54D0"/>
    <w:rsid w:val="004D5CF7"/>
    <w:rsid w:val="004D5D56"/>
    <w:rsid w:val="004D6141"/>
    <w:rsid w:val="004D6C17"/>
    <w:rsid w:val="004D6CAA"/>
    <w:rsid w:val="004D7362"/>
    <w:rsid w:val="004E00F8"/>
    <w:rsid w:val="004E0779"/>
    <w:rsid w:val="004E09EC"/>
    <w:rsid w:val="004E0E0A"/>
    <w:rsid w:val="004E13D5"/>
    <w:rsid w:val="004E1C43"/>
    <w:rsid w:val="004E2236"/>
    <w:rsid w:val="004E2D22"/>
    <w:rsid w:val="004E2E6B"/>
    <w:rsid w:val="004E38F4"/>
    <w:rsid w:val="004E413C"/>
    <w:rsid w:val="004E428E"/>
    <w:rsid w:val="004E5B36"/>
    <w:rsid w:val="004E5DB9"/>
    <w:rsid w:val="004E6A56"/>
    <w:rsid w:val="004E7B6B"/>
    <w:rsid w:val="004E7EC8"/>
    <w:rsid w:val="004F01D1"/>
    <w:rsid w:val="004F097E"/>
    <w:rsid w:val="004F0A0B"/>
    <w:rsid w:val="004F14CA"/>
    <w:rsid w:val="004F24EF"/>
    <w:rsid w:val="004F280E"/>
    <w:rsid w:val="004F340E"/>
    <w:rsid w:val="004F42A5"/>
    <w:rsid w:val="004F5211"/>
    <w:rsid w:val="004F56D3"/>
    <w:rsid w:val="004F6399"/>
    <w:rsid w:val="004F690B"/>
    <w:rsid w:val="004F6C15"/>
    <w:rsid w:val="004F72A0"/>
    <w:rsid w:val="004F7E3E"/>
    <w:rsid w:val="005000F2"/>
    <w:rsid w:val="0050040D"/>
    <w:rsid w:val="00500ADC"/>
    <w:rsid w:val="00500BF5"/>
    <w:rsid w:val="00501A26"/>
    <w:rsid w:val="00501FE6"/>
    <w:rsid w:val="0050286D"/>
    <w:rsid w:val="0050304A"/>
    <w:rsid w:val="00503CA3"/>
    <w:rsid w:val="005040E3"/>
    <w:rsid w:val="00504F71"/>
    <w:rsid w:val="00505244"/>
    <w:rsid w:val="00505644"/>
    <w:rsid w:val="0050666E"/>
    <w:rsid w:val="00506731"/>
    <w:rsid w:val="00506954"/>
    <w:rsid w:val="00507E66"/>
    <w:rsid w:val="005102AC"/>
    <w:rsid w:val="00510FE0"/>
    <w:rsid w:val="005119BB"/>
    <w:rsid w:val="00511BAE"/>
    <w:rsid w:val="00511C10"/>
    <w:rsid w:val="00512208"/>
    <w:rsid w:val="0051312B"/>
    <w:rsid w:val="0051371F"/>
    <w:rsid w:val="005141EC"/>
    <w:rsid w:val="00514DC3"/>
    <w:rsid w:val="00514DD4"/>
    <w:rsid w:val="0051528F"/>
    <w:rsid w:val="0051531F"/>
    <w:rsid w:val="005153AF"/>
    <w:rsid w:val="00515F5C"/>
    <w:rsid w:val="00516420"/>
    <w:rsid w:val="00516A4B"/>
    <w:rsid w:val="00516BAA"/>
    <w:rsid w:val="00517292"/>
    <w:rsid w:val="005175FC"/>
    <w:rsid w:val="005177B4"/>
    <w:rsid w:val="005177EE"/>
    <w:rsid w:val="00517DF2"/>
    <w:rsid w:val="005200C7"/>
    <w:rsid w:val="0052012A"/>
    <w:rsid w:val="00520347"/>
    <w:rsid w:val="00520649"/>
    <w:rsid w:val="00521184"/>
    <w:rsid w:val="00521322"/>
    <w:rsid w:val="005228AE"/>
    <w:rsid w:val="00523587"/>
    <w:rsid w:val="00523BC2"/>
    <w:rsid w:val="00523F59"/>
    <w:rsid w:val="0052404E"/>
    <w:rsid w:val="0052458D"/>
    <w:rsid w:val="00524AD0"/>
    <w:rsid w:val="00524C5C"/>
    <w:rsid w:val="00526271"/>
    <w:rsid w:val="00526F52"/>
    <w:rsid w:val="00526FF7"/>
    <w:rsid w:val="00527006"/>
    <w:rsid w:val="0052746E"/>
    <w:rsid w:val="00527E49"/>
    <w:rsid w:val="0053030C"/>
    <w:rsid w:val="00530498"/>
    <w:rsid w:val="00530A95"/>
    <w:rsid w:val="00531169"/>
    <w:rsid w:val="00531401"/>
    <w:rsid w:val="005319C4"/>
    <w:rsid w:val="00531C37"/>
    <w:rsid w:val="0053220F"/>
    <w:rsid w:val="00532DB6"/>
    <w:rsid w:val="0053388F"/>
    <w:rsid w:val="00533F22"/>
    <w:rsid w:val="00533FD3"/>
    <w:rsid w:val="0053443B"/>
    <w:rsid w:val="00534507"/>
    <w:rsid w:val="005346B5"/>
    <w:rsid w:val="00534AEF"/>
    <w:rsid w:val="00534DBA"/>
    <w:rsid w:val="00535166"/>
    <w:rsid w:val="00535201"/>
    <w:rsid w:val="00535351"/>
    <w:rsid w:val="00535813"/>
    <w:rsid w:val="005359E3"/>
    <w:rsid w:val="00535A9F"/>
    <w:rsid w:val="00540115"/>
    <w:rsid w:val="005403C3"/>
    <w:rsid w:val="0054043E"/>
    <w:rsid w:val="005413F8"/>
    <w:rsid w:val="005425FF"/>
    <w:rsid w:val="00542724"/>
    <w:rsid w:val="00542F08"/>
    <w:rsid w:val="0054332B"/>
    <w:rsid w:val="00543A62"/>
    <w:rsid w:val="00543F4B"/>
    <w:rsid w:val="00545822"/>
    <w:rsid w:val="00546E37"/>
    <w:rsid w:val="0054766E"/>
    <w:rsid w:val="005476CE"/>
    <w:rsid w:val="0054770F"/>
    <w:rsid w:val="00547811"/>
    <w:rsid w:val="005501FF"/>
    <w:rsid w:val="005505B8"/>
    <w:rsid w:val="00551225"/>
    <w:rsid w:val="00551B4D"/>
    <w:rsid w:val="005520F0"/>
    <w:rsid w:val="005523FA"/>
    <w:rsid w:val="00552A44"/>
    <w:rsid w:val="00552AAA"/>
    <w:rsid w:val="005535B1"/>
    <w:rsid w:val="00554072"/>
    <w:rsid w:val="00554697"/>
    <w:rsid w:val="0055493B"/>
    <w:rsid w:val="0055500D"/>
    <w:rsid w:val="00555335"/>
    <w:rsid w:val="005555E3"/>
    <w:rsid w:val="0055595F"/>
    <w:rsid w:val="005559E1"/>
    <w:rsid w:val="00555BAE"/>
    <w:rsid w:val="00556810"/>
    <w:rsid w:val="00556C7B"/>
    <w:rsid w:val="00557CC0"/>
    <w:rsid w:val="00557F23"/>
    <w:rsid w:val="005604D6"/>
    <w:rsid w:val="00560736"/>
    <w:rsid w:val="00560C3E"/>
    <w:rsid w:val="00560D5F"/>
    <w:rsid w:val="00560D96"/>
    <w:rsid w:val="00561326"/>
    <w:rsid w:val="00561EFC"/>
    <w:rsid w:val="00561F82"/>
    <w:rsid w:val="00562051"/>
    <w:rsid w:val="00562500"/>
    <w:rsid w:val="0056268F"/>
    <w:rsid w:val="00562ACF"/>
    <w:rsid w:val="00563126"/>
    <w:rsid w:val="005634F0"/>
    <w:rsid w:val="00564315"/>
    <w:rsid w:val="00564C60"/>
    <w:rsid w:val="00564E0A"/>
    <w:rsid w:val="00565950"/>
    <w:rsid w:val="00565EA3"/>
    <w:rsid w:val="005661C8"/>
    <w:rsid w:val="005671EF"/>
    <w:rsid w:val="00567AF6"/>
    <w:rsid w:val="00567C02"/>
    <w:rsid w:val="00567E9F"/>
    <w:rsid w:val="00570DA9"/>
    <w:rsid w:val="005715CF"/>
    <w:rsid w:val="0057221B"/>
    <w:rsid w:val="0057229D"/>
    <w:rsid w:val="00572C86"/>
    <w:rsid w:val="005731D2"/>
    <w:rsid w:val="00573325"/>
    <w:rsid w:val="00574AB0"/>
    <w:rsid w:val="0057604C"/>
    <w:rsid w:val="00576826"/>
    <w:rsid w:val="00576C85"/>
    <w:rsid w:val="005775BB"/>
    <w:rsid w:val="00577CB2"/>
    <w:rsid w:val="00577E36"/>
    <w:rsid w:val="00580CDE"/>
    <w:rsid w:val="00580CF0"/>
    <w:rsid w:val="00580EA4"/>
    <w:rsid w:val="00580FC4"/>
    <w:rsid w:val="005810CA"/>
    <w:rsid w:val="005814AD"/>
    <w:rsid w:val="005816E4"/>
    <w:rsid w:val="00581958"/>
    <w:rsid w:val="00581C9B"/>
    <w:rsid w:val="005827CA"/>
    <w:rsid w:val="00582CAE"/>
    <w:rsid w:val="0058308A"/>
    <w:rsid w:val="005844AB"/>
    <w:rsid w:val="005846D4"/>
    <w:rsid w:val="00584CE5"/>
    <w:rsid w:val="00584E56"/>
    <w:rsid w:val="005850E3"/>
    <w:rsid w:val="00585155"/>
    <w:rsid w:val="005852AA"/>
    <w:rsid w:val="005854C0"/>
    <w:rsid w:val="00585BD1"/>
    <w:rsid w:val="0058642A"/>
    <w:rsid w:val="00586480"/>
    <w:rsid w:val="00586B77"/>
    <w:rsid w:val="00586EE4"/>
    <w:rsid w:val="0058723E"/>
    <w:rsid w:val="00587258"/>
    <w:rsid w:val="00587351"/>
    <w:rsid w:val="00587406"/>
    <w:rsid w:val="00587867"/>
    <w:rsid w:val="00587D22"/>
    <w:rsid w:val="00590AB8"/>
    <w:rsid w:val="00590CBF"/>
    <w:rsid w:val="00590CD0"/>
    <w:rsid w:val="005921EB"/>
    <w:rsid w:val="00592893"/>
    <w:rsid w:val="00592C9A"/>
    <w:rsid w:val="00592EBC"/>
    <w:rsid w:val="0059342E"/>
    <w:rsid w:val="0059348B"/>
    <w:rsid w:val="00593584"/>
    <w:rsid w:val="00593F0C"/>
    <w:rsid w:val="00594757"/>
    <w:rsid w:val="005959E1"/>
    <w:rsid w:val="00596820"/>
    <w:rsid w:val="00596C12"/>
    <w:rsid w:val="00597202"/>
    <w:rsid w:val="00597490"/>
    <w:rsid w:val="00597718"/>
    <w:rsid w:val="00597B01"/>
    <w:rsid w:val="005A0516"/>
    <w:rsid w:val="005A094E"/>
    <w:rsid w:val="005A0B1B"/>
    <w:rsid w:val="005A0B95"/>
    <w:rsid w:val="005A0C02"/>
    <w:rsid w:val="005A0DBA"/>
    <w:rsid w:val="005A126C"/>
    <w:rsid w:val="005A19CB"/>
    <w:rsid w:val="005A1CE8"/>
    <w:rsid w:val="005A23A1"/>
    <w:rsid w:val="005A28AF"/>
    <w:rsid w:val="005A3864"/>
    <w:rsid w:val="005A3E14"/>
    <w:rsid w:val="005A4941"/>
    <w:rsid w:val="005A511C"/>
    <w:rsid w:val="005A51E9"/>
    <w:rsid w:val="005A53D8"/>
    <w:rsid w:val="005A5A23"/>
    <w:rsid w:val="005A5FA0"/>
    <w:rsid w:val="005A6261"/>
    <w:rsid w:val="005A6B57"/>
    <w:rsid w:val="005A7165"/>
    <w:rsid w:val="005A76A8"/>
    <w:rsid w:val="005A78F2"/>
    <w:rsid w:val="005B023D"/>
    <w:rsid w:val="005B051D"/>
    <w:rsid w:val="005B0BFF"/>
    <w:rsid w:val="005B1457"/>
    <w:rsid w:val="005B19AA"/>
    <w:rsid w:val="005B26EA"/>
    <w:rsid w:val="005B2E35"/>
    <w:rsid w:val="005B3BF0"/>
    <w:rsid w:val="005B4156"/>
    <w:rsid w:val="005B42AF"/>
    <w:rsid w:val="005B57E1"/>
    <w:rsid w:val="005B612E"/>
    <w:rsid w:val="005B646C"/>
    <w:rsid w:val="005B65FE"/>
    <w:rsid w:val="005B6DB9"/>
    <w:rsid w:val="005B6FA6"/>
    <w:rsid w:val="005B76DB"/>
    <w:rsid w:val="005B77E6"/>
    <w:rsid w:val="005B7B47"/>
    <w:rsid w:val="005C0054"/>
    <w:rsid w:val="005C030E"/>
    <w:rsid w:val="005C1892"/>
    <w:rsid w:val="005C26CE"/>
    <w:rsid w:val="005C2DFF"/>
    <w:rsid w:val="005C2F0D"/>
    <w:rsid w:val="005C2F3D"/>
    <w:rsid w:val="005C3950"/>
    <w:rsid w:val="005C3FAF"/>
    <w:rsid w:val="005C47E9"/>
    <w:rsid w:val="005C49A8"/>
    <w:rsid w:val="005C5C80"/>
    <w:rsid w:val="005C5FF2"/>
    <w:rsid w:val="005C75B1"/>
    <w:rsid w:val="005D0DFE"/>
    <w:rsid w:val="005D13CB"/>
    <w:rsid w:val="005D1994"/>
    <w:rsid w:val="005D1B10"/>
    <w:rsid w:val="005D1DB2"/>
    <w:rsid w:val="005D1EE7"/>
    <w:rsid w:val="005D2356"/>
    <w:rsid w:val="005D28B2"/>
    <w:rsid w:val="005D2950"/>
    <w:rsid w:val="005D2D32"/>
    <w:rsid w:val="005D3C36"/>
    <w:rsid w:val="005D3E26"/>
    <w:rsid w:val="005D49F1"/>
    <w:rsid w:val="005D4E7D"/>
    <w:rsid w:val="005D56F0"/>
    <w:rsid w:val="005D65EA"/>
    <w:rsid w:val="005D6608"/>
    <w:rsid w:val="005D6CA7"/>
    <w:rsid w:val="005D6F33"/>
    <w:rsid w:val="005D7B45"/>
    <w:rsid w:val="005E1184"/>
    <w:rsid w:val="005E21B1"/>
    <w:rsid w:val="005E2D54"/>
    <w:rsid w:val="005E356E"/>
    <w:rsid w:val="005E3DE5"/>
    <w:rsid w:val="005E5594"/>
    <w:rsid w:val="005E61F6"/>
    <w:rsid w:val="005E733D"/>
    <w:rsid w:val="005E76A2"/>
    <w:rsid w:val="005F052D"/>
    <w:rsid w:val="005F08EA"/>
    <w:rsid w:val="005F0AD3"/>
    <w:rsid w:val="005F0FF8"/>
    <w:rsid w:val="005F26F7"/>
    <w:rsid w:val="005F36B2"/>
    <w:rsid w:val="005F384A"/>
    <w:rsid w:val="005F38D7"/>
    <w:rsid w:val="005F3B1F"/>
    <w:rsid w:val="005F3DDF"/>
    <w:rsid w:val="005F444B"/>
    <w:rsid w:val="005F4566"/>
    <w:rsid w:val="005F46C2"/>
    <w:rsid w:val="005F46F4"/>
    <w:rsid w:val="005F496A"/>
    <w:rsid w:val="005F4F50"/>
    <w:rsid w:val="005F57DC"/>
    <w:rsid w:val="005F58B3"/>
    <w:rsid w:val="005F5AF6"/>
    <w:rsid w:val="005F5C70"/>
    <w:rsid w:val="005F604A"/>
    <w:rsid w:val="005F6ED1"/>
    <w:rsid w:val="005F6FB2"/>
    <w:rsid w:val="005F7459"/>
    <w:rsid w:val="005F75C4"/>
    <w:rsid w:val="005F7A11"/>
    <w:rsid w:val="005F7D2A"/>
    <w:rsid w:val="005F7D2D"/>
    <w:rsid w:val="00601083"/>
    <w:rsid w:val="00601135"/>
    <w:rsid w:val="006015BD"/>
    <w:rsid w:val="00601665"/>
    <w:rsid w:val="00602A55"/>
    <w:rsid w:val="00603338"/>
    <w:rsid w:val="0060342D"/>
    <w:rsid w:val="00603D95"/>
    <w:rsid w:val="0060400F"/>
    <w:rsid w:val="00604C73"/>
    <w:rsid w:val="00605285"/>
    <w:rsid w:val="00605378"/>
    <w:rsid w:val="006054F1"/>
    <w:rsid w:val="0060573B"/>
    <w:rsid w:val="00605740"/>
    <w:rsid w:val="00606ACF"/>
    <w:rsid w:val="00607755"/>
    <w:rsid w:val="00610160"/>
    <w:rsid w:val="0061128E"/>
    <w:rsid w:val="00611942"/>
    <w:rsid w:val="00611E12"/>
    <w:rsid w:val="006126DF"/>
    <w:rsid w:val="00612871"/>
    <w:rsid w:val="006134AC"/>
    <w:rsid w:val="006134D2"/>
    <w:rsid w:val="0061373E"/>
    <w:rsid w:val="006137C8"/>
    <w:rsid w:val="00613D1A"/>
    <w:rsid w:val="006147B7"/>
    <w:rsid w:val="006148DD"/>
    <w:rsid w:val="00615111"/>
    <w:rsid w:val="006151D0"/>
    <w:rsid w:val="00615CBD"/>
    <w:rsid w:val="006162D1"/>
    <w:rsid w:val="00616F57"/>
    <w:rsid w:val="00617A2D"/>
    <w:rsid w:val="006207FF"/>
    <w:rsid w:val="00620C68"/>
    <w:rsid w:val="0062175C"/>
    <w:rsid w:val="00621907"/>
    <w:rsid w:val="00621B14"/>
    <w:rsid w:val="006228E0"/>
    <w:rsid w:val="0062292C"/>
    <w:rsid w:val="00622B9B"/>
    <w:rsid w:val="00622FAC"/>
    <w:rsid w:val="00623397"/>
    <w:rsid w:val="00623710"/>
    <w:rsid w:val="006241F4"/>
    <w:rsid w:val="006247C8"/>
    <w:rsid w:val="006254B2"/>
    <w:rsid w:val="00625EF1"/>
    <w:rsid w:val="00626020"/>
    <w:rsid w:val="006269FD"/>
    <w:rsid w:val="0062750A"/>
    <w:rsid w:val="006275D8"/>
    <w:rsid w:val="0063025D"/>
    <w:rsid w:val="00630E19"/>
    <w:rsid w:val="00630F75"/>
    <w:rsid w:val="00631792"/>
    <w:rsid w:val="006317E4"/>
    <w:rsid w:val="0063225A"/>
    <w:rsid w:val="006323D2"/>
    <w:rsid w:val="00632A02"/>
    <w:rsid w:val="00632E2C"/>
    <w:rsid w:val="00633499"/>
    <w:rsid w:val="00633788"/>
    <w:rsid w:val="00633B83"/>
    <w:rsid w:val="00634425"/>
    <w:rsid w:val="00634BF8"/>
    <w:rsid w:val="00635303"/>
    <w:rsid w:val="0063548C"/>
    <w:rsid w:val="00635972"/>
    <w:rsid w:val="00635BE7"/>
    <w:rsid w:val="00635C6A"/>
    <w:rsid w:val="00636013"/>
    <w:rsid w:val="0063652C"/>
    <w:rsid w:val="006369BB"/>
    <w:rsid w:val="00636ED5"/>
    <w:rsid w:val="00637651"/>
    <w:rsid w:val="00637734"/>
    <w:rsid w:val="00637A36"/>
    <w:rsid w:val="00641079"/>
    <w:rsid w:val="006425C3"/>
    <w:rsid w:val="00642759"/>
    <w:rsid w:val="00642BD2"/>
    <w:rsid w:val="00642E68"/>
    <w:rsid w:val="006431BA"/>
    <w:rsid w:val="00643E9B"/>
    <w:rsid w:val="00644861"/>
    <w:rsid w:val="00644A1F"/>
    <w:rsid w:val="00644ABD"/>
    <w:rsid w:val="00644B95"/>
    <w:rsid w:val="00644CA7"/>
    <w:rsid w:val="00645073"/>
    <w:rsid w:val="00645074"/>
    <w:rsid w:val="00645500"/>
    <w:rsid w:val="00645501"/>
    <w:rsid w:val="00645653"/>
    <w:rsid w:val="00646493"/>
    <w:rsid w:val="006464DF"/>
    <w:rsid w:val="00646620"/>
    <w:rsid w:val="00646896"/>
    <w:rsid w:val="00646A7F"/>
    <w:rsid w:val="00646B81"/>
    <w:rsid w:val="006470B9"/>
    <w:rsid w:val="006479F3"/>
    <w:rsid w:val="0065026E"/>
    <w:rsid w:val="006509D8"/>
    <w:rsid w:val="00651B3B"/>
    <w:rsid w:val="00651DB3"/>
    <w:rsid w:val="00652742"/>
    <w:rsid w:val="006532F4"/>
    <w:rsid w:val="00653846"/>
    <w:rsid w:val="0065387F"/>
    <w:rsid w:val="00653D7E"/>
    <w:rsid w:val="00653DD6"/>
    <w:rsid w:val="00654B35"/>
    <w:rsid w:val="00654B44"/>
    <w:rsid w:val="00654BFD"/>
    <w:rsid w:val="00654CBD"/>
    <w:rsid w:val="00654E11"/>
    <w:rsid w:val="0065552D"/>
    <w:rsid w:val="0065608E"/>
    <w:rsid w:val="0065619D"/>
    <w:rsid w:val="006568E6"/>
    <w:rsid w:val="00656CF3"/>
    <w:rsid w:val="006579B2"/>
    <w:rsid w:val="006601F4"/>
    <w:rsid w:val="00660592"/>
    <w:rsid w:val="0066093B"/>
    <w:rsid w:val="00661226"/>
    <w:rsid w:val="00661443"/>
    <w:rsid w:val="00661D05"/>
    <w:rsid w:val="00661D95"/>
    <w:rsid w:val="006625D4"/>
    <w:rsid w:val="006628FB"/>
    <w:rsid w:val="00663517"/>
    <w:rsid w:val="00663614"/>
    <w:rsid w:val="00663C20"/>
    <w:rsid w:val="006640AA"/>
    <w:rsid w:val="0066412C"/>
    <w:rsid w:val="00664C72"/>
    <w:rsid w:val="006656B3"/>
    <w:rsid w:val="006659FF"/>
    <w:rsid w:val="00665B88"/>
    <w:rsid w:val="00665C6C"/>
    <w:rsid w:val="00666096"/>
    <w:rsid w:val="00666A84"/>
    <w:rsid w:val="00666B1F"/>
    <w:rsid w:val="006676D3"/>
    <w:rsid w:val="00667768"/>
    <w:rsid w:val="00667928"/>
    <w:rsid w:val="00667B41"/>
    <w:rsid w:val="00670D59"/>
    <w:rsid w:val="006711AE"/>
    <w:rsid w:val="00671A60"/>
    <w:rsid w:val="00671F4E"/>
    <w:rsid w:val="00673426"/>
    <w:rsid w:val="00674C84"/>
    <w:rsid w:val="006756AD"/>
    <w:rsid w:val="006756E1"/>
    <w:rsid w:val="00675B71"/>
    <w:rsid w:val="00676427"/>
    <w:rsid w:val="006775C7"/>
    <w:rsid w:val="006775FE"/>
    <w:rsid w:val="006778D4"/>
    <w:rsid w:val="006802E7"/>
    <w:rsid w:val="006804C6"/>
    <w:rsid w:val="00680C93"/>
    <w:rsid w:val="00681259"/>
    <w:rsid w:val="00681447"/>
    <w:rsid w:val="00681810"/>
    <w:rsid w:val="00681C23"/>
    <w:rsid w:val="00682545"/>
    <w:rsid w:val="00682860"/>
    <w:rsid w:val="00683219"/>
    <w:rsid w:val="00683ABC"/>
    <w:rsid w:val="00684766"/>
    <w:rsid w:val="006856DD"/>
    <w:rsid w:val="00685932"/>
    <w:rsid w:val="0068655E"/>
    <w:rsid w:val="00686988"/>
    <w:rsid w:val="006900B6"/>
    <w:rsid w:val="00691C9C"/>
    <w:rsid w:val="00691EFB"/>
    <w:rsid w:val="0069216F"/>
    <w:rsid w:val="00694E15"/>
    <w:rsid w:val="00694ED9"/>
    <w:rsid w:val="006954A3"/>
    <w:rsid w:val="00695F3C"/>
    <w:rsid w:val="00696097"/>
    <w:rsid w:val="006960A8"/>
    <w:rsid w:val="00696830"/>
    <w:rsid w:val="00696DA5"/>
    <w:rsid w:val="00696E02"/>
    <w:rsid w:val="00696FA2"/>
    <w:rsid w:val="0069795B"/>
    <w:rsid w:val="00697A5C"/>
    <w:rsid w:val="00697B11"/>
    <w:rsid w:val="00697D4D"/>
    <w:rsid w:val="006A0064"/>
    <w:rsid w:val="006A0521"/>
    <w:rsid w:val="006A095D"/>
    <w:rsid w:val="006A097D"/>
    <w:rsid w:val="006A0A5E"/>
    <w:rsid w:val="006A0E29"/>
    <w:rsid w:val="006A21C6"/>
    <w:rsid w:val="006A23CD"/>
    <w:rsid w:val="006A2871"/>
    <w:rsid w:val="006A2BAE"/>
    <w:rsid w:val="006A2C85"/>
    <w:rsid w:val="006A2ED9"/>
    <w:rsid w:val="006A32BB"/>
    <w:rsid w:val="006A39B1"/>
    <w:rsid w:val="006A39DD"/>
    <w:rsid w:val="006A523C"/>
    <w:rsid w:val="006A5323"/>
    <w:rsid w:val="006A5EB8"/>
    <w:rsid w:val="006A60D0"/>
    <w:rsid w:val="006A68D5"/>
    <w:rsid w:val="006A6C1F"/>
    <w:rsid w:val="006A75BE"/>
    <w:rsid w:val="006A7782"/>
    <w:rsid w:val="006A7819"/>
    <w:rsid w:val="006A7ED4"/>
    <w:rsid w:val="006B0327"/>
    <w:rsid w:val="006B03F3"/>
    <w:rsid w:val="006B06BF"/>
    <w:rsid w:val="006B09F6"/>
    <w:rsid w:val="006B0BC9"/>
    <w:rsid w:val="006B0F8A"/>
    <w:rsid w:val="006B1415"/>
    <w:rsid w:val="006B17E0"/>
    <w:rsid w:val="006B2284"/>
    <w:rsid w:val="006B2CF8"/>
    <w:rsid w:val="006B2DD0"/>
    <w:rsid w:val="006B2ED1"/>
    <w:rsid w:val="006B2FC9"/>
    <w:rsid w:val="006B391A"/>
    <w:rsid w:val="006B3ADD"/>
    <w:rsid w:val="006B3AF1"/>
    <w:rsid w:val="006B3E2C"/>
    <w:rsid w:val="006B470C"/>
    <w:rsid w:val="006B4B58"/>
    <w:rsid w:val="006B4DAD"/>
    <w:rsid w:val="006B58DD"/>
    <w:rsid w:val="006B6165"/>
    <w:rsid w:val="006B6B9D"/>
    <w:rsid w:val="006B74CA"/>
    <w:rsid w:val="006B77CD"/>
    <w:rsid w:val="006B7B53"/>
    <w:rsid w:val="006B7CD3"/>
    <w:rsid w:val="006C0F2A"/>
    <w:rsid w:val="006C0F85"/>
    <w:rsid w:val="006C19E1"/>
    <w:rsid w:val="006C1E29"/>
    <w:rsid w:val="006C2289"/>
    <w:rsid w:val="006C2887"/>
    <w:rsid w:val="006C2BB7"/>
    <w:rsid w:val="006C4324"/>
    <w:rsid w:val="006C680A"/>
    <w:rsid w:val="006C68D2"/>
    <w:rsid w:val="006C6F3A"/>
    <w:rsid w:val="006C7035"/>
    <w:rsid w:val="006C7B33"/>
    <w:rsid w:val="006C7DEA"/>
    <w:rsid w:val="006C7E0D"/>
    <w:rsid w:val="006D01C9"/>
    <w:rsid w:val="006D0578"/>
    <w:rsid w:val="006D0838"/>
    <w:rsid w:val="006D1005"/>
    <w:rsid w:val="006D17B8"/>
    <w:rsid w:val="006D3B09"/>
    <w:rsid w:val="006D3CA3"/>
    <w:rsid w:val="006D4CF1"/>
    <w:rsid w:val="006D5CAB"/>
    <w:rsid w:val="006D6897"/>
    <w:rsid w:val="006D6A1C"/>
    <w:rsid w:val="006D728E"/>
    <w:rsid w:val="006D75BE"/>
    <w:rsid w:val="006D7612"/>
    <w:rsid w:val="006D7C4D"/>
    <w:rsid w:val="006E0703"/>
    <w:rsid w:val="006E07A4"/>
    <w:rsid w:val="006E0FFC"/>
    <w:rsid w:val="006E1885"/>
    <w:rsid w:val="006E1FD1"/>
    <w:rsid w:val="006E2BDB"/>
    <w:rsid w:val="006E322E"/>
    <w:rsid w:val="006E3924"/>
    <w:rsid w:val="006E40A4"/>
    <w:rsid w:val="006E4708"/>
    <w:rsid w:val="006E54FA"/>
    <w:rsid w:val="006E586E"/>
    <w:rsid w:val="006E5E92"/>
    <w:rsid w:val="006E6532"/>
    <w:rsid w:val="006E6997"/>
    <w:rsid w:val="006E6B0C"/>
    <w:rsid w:val="006E6BA5"/>
    <w:rsid w:val="006E72BC"/>
    <w:rsid w:val="006E786A"/>
    <w:rsid w:val="006E7984"/>
    <w:rsid w:val="006F004B"/>
    <w:rsid w:val="006F0315"/>
    <w:rsid w:val="006F2405"/>
    <w:rsid w:val="006F2A4F"/>
    <w:rsid w:val="006F2BBA"/>
    <w:rsid w:val="006F3236"/>
    <w:rsid w:val="006F4407"/>
    <w:rsid w:val="006F480C"/>
    <w:rsid w:val="006F4959"/>
    <w:rsid w:val="006F5E74"/>
    <w:rsid w:val="006F5E95"/>
    <w:rsid w:val="006F5FE8"/>
    <w:rsid w:val="006F672E"/>
    <w:rsid w:val="006F6BBF"/>
    <w:rsid w:val="006F717D"/>
    <w:rsid w:val="006F7489"/>
    <w:rsid w:val="006F7677"/>
    <w:rsid w:val="006F7C57"/>
    <w:rsid w:val="006F7C72"/>
    <w:rsid w:val="00700269"/>
    <w:rsid w:val="0070029E"/>
    <w:rsid w:val="007003DC"/>
    <w:rsid w:val="0070059B"/>
    <w:rsid w:val="00700BE8"/>
    <w:rsid w:val="00701ADD"/>
    <w:rsid w:val="00701EEA"/>
    <w:rsid w:val="0070278C"/>
    <w:rsid w:val="00702F26"/>
    <w:rsid w:val="00703554"/>
    <w:rsid w:val="00703722"/>
    <w:rsid w:val="00703765"/>
    <w:rsid w:val="007038B3"/>
    <w:rsid w:val="007039F2"/>
    <w:rsid w:val="00703B62"/>
    <w:rsid w:val="00704104"/>
    <w:rsid w:val="00704900"/>
    <w:rsid w:val="00704EAD"/>
    <w:rsid w:val="007057E1"/>
    <w:rsid w:val="007058AD"/>
    <w:rsid w:val="00705E61"/>
    <w:rsid w:val="00706048"/>
    <w:rsid w:val="00706849"/>
    <w:rsid w:val="007068C8"/>
    <w:rsid w:val="0070750B"/>
    <w:rsid w:val="007075DE"/>
    <w:rsid w:val="0070767E"/>
    <w:rsid w:val="007078E6"/>
    <w:rsid w:val="00707A53"/>
    <w:rsid w:val="00707B93"/>
    <w:rsid w:val="00707BC3"/>
    <w:rsid w:val="00710C1C"/>
    <w:rsid w:val="00710CA8"/>
    <w:rsid w:val="00711872"/>
    <w:rsid w:val="00712398"/>
    <w:rsid w:val="0071276B"/>
    <w:rsid w:val="00712C17"/>
    <w:rsid w:val="00713CC1"/>
    <w:rsid w:val="00713D75"/>
    <w:rsid w:val="00714730"/>
    <w:rsid w:val="00714A03"/>
    <w:rsid w:val="0071522D"/>
    <w:rsid w:val="007154A8"/>
    <w:rsid w:val="0071565E"/>
    <w:rsid w:val="00715D3C"/>
    <w:rsid w:val="00715DF6"/>
    <w:rsid w:val="0071632E"/>
    <w:rsid w:val="007166FB"/>
    <w:rsid w:val="00716C2D"/>
    <w:rsid w:val="0071771B"/>
    <w:rsid w:val="00720F5D"/>
    <w:rsid w:val="00721A60"/>
    <w:rsid w:val="00721F25"/>
    <w:rsid w:val="00722970"/>
    <w:rsid w:val="00722F2C"/>
    <w:rsid w:val="00723A40"/>
    <w:rsid w:val="00724574"/>
    <w:rsid w:val="00724F01"/>
    <w:rsid w:val="00725115"/>
    <w:rsid w:val="0072618E"/>
    <w:rsid w:val="00727624"/>
    <w:rsid w:val="00730085"/>
    <w:rsid w:val="0073090B"/>
    <w:rsid w:val="00730BF0"/>
    <w:rsid w:val="0073146C"/>
    <w:rsid w:val="00731E7A"/>
    <w:rsid w:val="00731F89"/>
    <w:rsid w:val="00732A09"/>
    <w:rsid w:val="00732ED9"/>
    <w:rsid w:val="00733471"/>
    <w:rsid w:val="00733650"/>
    <w:rsid w:val="00734070"/>
    <w:rsid w:val="00734745"/>
    <w:rsid w:val="007357F0"/>
    <w:rsid w:val="007363B9"/>
    <w:rsid w:val="00736567"/>
    <w:rsid w:val="007368FC"/>
    <w:rsid w:val="00736A4B"/>
    <w:rsid w:val="00736BD3"/>
    <w:rsid w:val="00737352"/>
    <w:rsid w:val="0074022A"/>
    <w:rsid w:val="00740278"/>
    <w:rsid w:val="007409AA"/>
    <w:rsid w:val="00741013"/>
    <w:rsid w:val="007412FA"/>
    <w:rsid w:val="00741FC7"/>
    <w:rsid w:val="00742372"/>
    <w:rsid w:val="007424EE"/>
    <w:rsid w:val="007428DC"/>
    <w:rsid w:val="0074356B"/>
    <w:rsid w:val="00743AFB"/>
    <w:rsid w:val="007440D0"/>
    <w:rsid w:val="007441D3"/>
    <w:rsid w:val="007443C2"/>
    <w:rsid w:val="00744523"/>
    <w:rsid w:val="00744754"/>
    <w:rsid w:val="00745CDC"/>
    <w:rsid w:val="00745CF4"/>
    <w:rsid w:val="007463F7"/>
    <w:rsid w:val="0074653C"/>
    <w:rsid w:val="00746F0B"/>
    <w:rsid w:val="0074700A"/>
    <w:rsid w:val="007470B1"/>
    <w:rsid w:val="00750C03"/>
    <w:rsid w:val="00750DEB"/>
    <w:rsid w:val="00751534"/>
    <w:rsid w:val="007515C8"/>
    <w:rsid w:val="007517A9"/>
    <w:rsid w:val="00751B09"/>
    <w:rsid w:val="00751B0F"/>
    <w:rsid w:val="00752C15"/>
    <w:rsid w:val="007537B3"/>
    <w:rsid w:val="00753B20"/>
    <w:rsid w:val="00753DBD"/>
    <w:rsid w:val="00753FBB"/>
    <w:rsid w:val="00754381"/>
    <w:rsid w:val="007543B8"/>
    <w:rsid w:val="007545B5"/>
    <w:rsid w:val="00755052"/>
    <w:rsid w:val="0075513A"/>
    <w:rsid w:val="007557AC"/>
    <w:rsid w:val="00755C69"/>
    <w:rsid w:val="00756568"/>
    <w:rsid w:val="00757B20"/>
    <w:rsid w:val="00757B47"/>
    <w:rsid w:val="00757F50"/>
    <w:rsid w:val="0076057C"/>
    <w:rsid w:val="0076088D"/>
    <w:rsid w:val="00760CD3"/>
    <w:rsid w:val="00761026"/>
    <w:rsid w:val="007619C5"/>
    <w:rsid w:val="0076319F"/>
    <w:rsid w:val="007635DB"/>
    <w:rsid w:val="007637C8"/>
    <w:rsid w:val="00763884"/>
    <w:rsid w:val="00763F2D"/>
    <w:rsid w:val="00764EB5"/>
    <w:rsid w:val="00765CBF"/>
    <w:rsid w:val="007663E6"/>
    <w:rsid w:val="00766D85"/>
    <w:rsid w:val="0076720C"/>
    <w:rsid w:val="007672C0"/>
    <w:rsid w:val="00767D51"/>
    <w:rsid w:val="007709D0"/>
    <w:rsid w:val="00770AC8"/>
    <w:rsid w:val="00770B18"/>
    <w:rsid w:val="0077153B"/>
    <w:rsid w:val="007717D5"/>
    <w:rsid w:val="007719DF"/>
    <w:rsid w:val="00772010"/>
    <w:rsid w:val="00773422"/>
    <w:rsid w:val="007739F9"/>
    <w:rsid w:val="00774012"/>
    <w:rsid w:val="0077430A"/>
    <w:rsid w:val="00774591"/>
    <w:rsid w:val="007746E9"/>
    <w:rsid w:val="00774AB4"/>
    <w:rsid w:val="00774EDC"/>
    <w:rsid w:val="0077500A"/>
    <w:rsid w:val="0077564C"/>
    <w:rsid w:val="00775BF8"/>
    <w:rsid w:val="00775D40"/>
    <w:rsid w:val="00775FD0"/>
    <w:rsid w:val="00776BB4"/>
    <w:rsid w:val="007773A8"/>
    <w:rsid w:val="007778AD"/>
    <w:rsid w:val="00780AE6"/>
    <w:rsid w:val="00780C64"/>
    <w:rsid w:val="00781289"/>
    <w:rsid w:val="00781451"/>
    <w:rsid w:val="007815B5"/>
    <w:rsid w:val="007816F1"/>
    <w:rsid w:val="00781A6D"/>
    <w:rsid w:val="00781B20"/>
    <w:rsid w:val="007823BE"/>
    <w:rsid w:val="00782804"/>
    <w:rsid w:val="00782948"/>
    <w:rsid w:val="00782AD1"/>
    <w:rsid w:val="00782E13"/>
    <w:rsid w:val="0078316B"/>
    <w:rsid w:val="007832D1"/>
    <w:rsid w:val="00783449"/>
    <w:rsid w:val="007836B7"/>
    <w:rsid w:val="00784329"/>
    <w:rsid w:val="00784E6D"/>
    <w:rsid w:val="0078557B"/>
    <w:rsid w:val="007859A4"/>
    <w:rsid w:val="00786528"/>
    <w:rsid w:val="00786EF7"/>
    <w:rsid w:val="0078773B"/>
    <w:rsid w:val="00790619"/>
    <w:rsid w:val="007906C1"/>
    <w:rsid w:val="00790AB9"/>
    <w:rsid w:val="00790EA4"/>
    <w:rsid w:val="00791212"/>
    <w:rsid w:val="0079122E"/>
    <w:rsid w:val="00791A1D"/>
    <w:rsid w:val="00791BD4"/>
    <w:rsid w:val="00792784"/>
    <w:rsid w:val="0079384F"/>
    <w:rsid w:val="00793B9E"/>
    <w:rsid w:val="00794F84"/>
    <w:rsid w:val="00796530"/>
    <w:rsid w:val="0079714B"/>
    <w:rsid w:val="0079748E"/>
    <w:rsid w:val="00797555"/>
    <w:rsid w:val="00797816"/>
    <w:rsid w:val="00797881"/>
    <w:rsid w:val="00797D9C"/>
    <w:rsid w:val="007A0009"/>
    <w:rsid w:val="007A04D5"/>
    <w:rsid w:val="007A0E01"/>
    <w:rsid w:val="007A2222"/>
    <w:rsid w:val="007A2645"/>
    <w:rsid w:val="007A2CA6"/>
    <w:rsid w:val="007A2D8E"/>
    <w:rsid w:val="007A3505"/>
    <w:rsid w:val="007A3A96"/>
    <w:rsid w:val="007A4901"/>
    <w:rsid w:val="007A4C44"/>
    <w:rsid w:val="007A4C68"/>
    <w:rsid w:val="007A4EA2"/>
    <w:rsid w:val="007A5F3F"/>
    <w:rsid w:val="007A61E9"/>
    <w:rsid w:val="007A658F"/>
    <w:rsid w:val="007B0282"/>
    <w:rsid w:val="007B0643"/>
    <w:rsid w:val="007B0EDB"/>
    <w:rsid w:val="007B1AA1"/>
    <w:rsid w:val="007B1CCE"/>
    <w:rsid w:val="007B2062"/>
    <w:rsid w:val="007B21E9"/>
    <w:rsid w:val="007B2548"/>
    <w:rsid w:val="007B2BE1"/>
    <w:rsid w:val="007B2CC0"/>
    <w:rsid w:val="007B2D4C"/>
    <w:rsid w:val="007B378E"/>
    <w:rsid w:val="007B3B6C"/>
    <w:rsid w:val="007B465E"/>
    <w:rsid w:val="007B4C19"/>
    <w:rsid w:val="007B5412"/>
    <w:rsid w:val="007B5A53"/>
    <w:rsid w:val="007B6177"/>
    <w:rsid w:val="007B670E"/>
    <w:rsid w:val="007B6B2B"/>
    <w:rsid w:val="007B6FD7"/>
    <w:rsid w:val="007B7528"/>
    <w:rsid w:val="007B7BAC"/>
    <w:rsid w:val="007B7DA6"/>
    <w:rsid w:val="007C0267"/>
    <w:rsid w:val="007C08A6"/>
    <w:rsid w:val="007C0C5F"/>
    <w:rsid w:val="007C173B"/>
    <w:rsid w:val="007C2905"/>
    <w:rsid w:val="007C2D23"/>
    <w:rsid w:val="007C3A32"/>
    <w:rsid w:val="007C3CB4"/>
    <w:rsid w:val="007C3E19"/>
    <w:rsid w:val="007C413C"/>
    <w:rsid w:val="007C4435"/>
    <w:rsid w:val="007C44E3"/>
    <w:rsid w:val="007C55B8"/>
    <w:rsid w:val="007C5ADA"/>
    <w:rsid w:val="007C6DE8"/>
    <w:rsid w:val="007C6E14"/>
    <w:rsid w:val="007D01F9"/>
    <w:rsid w:val="007D13C3"/>
    <w:rsid w:val="007D1958"/>
    <w:rsid w:val="007D2332"/>
    <w:rsid w:val="007D2D5B"/>
    <w:rsid w:val="007D354D"/>
    <w:rsid w:val="007D4395"/>
    <w:rsid w:val="007D4471"/>
    <w:rsid w:val="007D47B2"/>
    <w:rsid w:val="007D5DA5"/>
    <w:rsid w:val="007D607B"/>
    <w:rsid w:val="007D736F"/>
    <w:rsid w:val="007E070D"/>
    <w:rsid w:val="007E0A20"/>
    <w:rsid w:val="007E1E7A"/>
    <w:rsid w:val="007E2111"/>
    <w:rsid w:val="007E2A6A"/>
    <w:rsid w:val="007E2C6B"/>
    <w:rsid w:val="007E2E71"/>
    <w:rsid w:val="007E2F13"/>
    <w:rsid w:val="007E355B"/>
    <w:rsid w:val="007E3DEE"/>
    <w:rsid w:val="007E3FB6"/>
    <w:rsid w:val="007E440B"/>
    <w:rsid w:val="007E4CBC"/>
    <w:rsid w:val="007E53CE"/>
    <w:rsid w:val="007E61ED"/>
    <w:rsid w:val="007E63CD"/>
    <w:rsid w:val="007E7BA4"/>
    <w:rsid w:val="007F0A44"/>
    <w:rsid w:val="007F0CAA"/>
    <w:rsid w:val="007F1293"/>
    <w:rsid w:val="007F1A99"/>
    <w:rsid w:val="007F1B33"/>
    <w:rsid w:val="007F1C3B"/>
    <w:rsid w:val="007F1F7C"/>
    <w:rsid w:val="007F2544"/>
    <w:rsid w:val="007F350D"/>
    <w:rsid w:val="007F39F2"/>
    <w:rsid w:val="007F3ADF"/>
    <w:rsid w:val="007F3FC6"/>
    <w:rsid w:val="007F48ED"/>
    <w:rsid w:val="007F4B0F"/>
    <w:rsid w:val="007F51FC"/>
    <w:rsid w:val="007F54A5"/>
    <w:rsid w:val="007F56F9"/>
    <w:rsid w:val="007F5E6F"/>
    <w:rsid w:val="007F64E4"/>
    <w:rsid w:val="007F6803"/>
    <w:rsid w:val="007F681E"/>
    <w:rsid w:val="007F6F43"/>
    <w:rsid w:val="007F6F7B"/>
    <w:rsid w:val="007F6FE4"/>
    <w:rsid w:val="007F70FC"/>
    <w:rsid w:val="007F73EC"/>
    <w:rsid w:val="007F7EBA"/>
    <w:rsid w:val="007F7F9B"/>
    <w:rsid w:val="00800F84"/>
    <w:rsid w:val="00801C7C"/>
    <w:rsid w:val="00801D20"/>
    <w:rsid w:val="00801E4E"/>
    <w:rsid w:val="0080232C"/>
    <w:rsid w:val="0080280A"/>
    <w:rsid w:val="00802DC9"/>
    <w:rsid w:val="00803D03"/>
    <w:rsid w:val="00803D63"/>
    <w:rsid w:val="008047C5"/>
    <w:rsid w:val="00805150"/>
    <w:rsid w:val="008051D0"/>
    <w:rsid w:val="00806030"/>
    <w:rsid w:val="00806287"/>
    <w:rsid w:val="00806411"/>
    <w:rsid w:val="008064E4"/>
    <w:rsid w:val="00807212"/>
    <w:rsid w:val="00807AA8"/>
    <w:rsid w:val="0081031C"/>
    <w:rsid w:val="00810976"/>
    <w:rsid w:val="00810C44"/>
    <w:rsid w:val="00811612"/>
    <w:rsid w:val="0081201F"/>
    <w:rsid w:val="00812467"/>
    <w:rsid w:val="008125C0"/>
    <w:rsid w:val="00813016"/>
    <w:rsid w:val="008131C7"/>
    <w:rsid w:val="0081360B"/>
    <w:rsid w:val="008136B5"/>
    <w:rsid w:val="0081394F"/>
    <w:rsid w:val="00813A71"/>
    <w:rsid w:val="00813B1B"/>
    <w:rsid w:val="0081426A"/>
    <w:rsid w:val="00814505"/>
    <w:rsid w:val="008145EA"/>
    <w:rsid w:val="008156AD"/>
    <w:rsid w:val="008158AE"/>
    <w:rsid w:val="00815B89"/>
    <w:rsid w:val="00817831"/>
    <w:rsid w:val="00820403"/>
    <w:rsid w:val="00820645"/>
    <w:rsid w:val="008206B2"/>
    <w:rsid w:val="00820E4D"/>
    <w:rsid w:val="00822862"/>
    <w:rsid w:val="008234E2"/>
    <w:rsid w:val="00823A6B"/>
    <w:rsid w:val="008240BD"/>
    <w:rsid w:val="00824123"/>
    <w:rsid w:val="008247C5"/>
    <w:rsid w:val="00824ECD"/>
    <w:rsid w:val="008254E4"/>
    <w:rsid w:val="00825AEC"/>
    <w:rsid w:val="0082625A"/>
    <w:rsid w:val="0082687B"/>
    <w:rsid w:val="0082712E"/>
    <w:rsid w:val="0082783C"/>
    <w:rsid w:val="00827B88"/>
    <w:rsid w:val="00830767"/>
    <w:rsid w:val="0083162C"/>
    <w:rsid w:val="00831C5D"/>
    <w:rsid w:val="00831E3F"/>
    <w:rsid w:val="0083218D"/>
    <w:rsid w:val="00832581"/>
    <w:rsid w:val="008327EC"/>
    <w:rsid w:val="00832ABB"/>
    <w:rsid w:val="00832B48"/>
    <w:rsid w:val="00833291"/>
    <w:rsid w:val="008333D1"/>
    <w:rsid w:val="008338EF"/>
    <w:rsid w:val="00834261"/>
    <w:rsid w:val="008346E4"/>
    <w:rsid w:val="00834979"/>
    <w:rsid w:val="00834B6A"/>
    <w:rsid w:val="00834DC6"/>
    <w:rsid w:val="0083510E"/>
    <w:rsid w:val="0083539A"/>
    <w:rsid w:val="0083560E"/>
    <w:rsid w:val="00835B4C"/>
    <w:rsid w:val="00835D70"/>
    <w:rsid w:val="008362B7"/>
    <w:rsid w:val="0083657C"/>
    <w:rsid w:val="008373CC"/>
    <w:rsid w:val="00837B42"/>
    <w:rsid w:val="00840193"/>
    <w:rsid w:val="008416CA"/>
    <w:rsid w:val="00842C43"/>
    <w:rsid w:val="00842D07"/>
    <w:rsid w:val="00842F11"/>
    <w:rsid w:val="00844032"/>
    <w:rsid w:val="00844221"/>
    <w:rsid w:val="0084423B"/>
    <w:rsid w:val="00844479"/>
    <w:rsid w:val="00844509"/>
    <w:rsid w:val="008447C4"/>
    <w:rsid w:val="00844969"/>
    <w:rsid w:val="00844F6B"/>
    <w:rsid w:val="00845AC9"/>
    <w:rsid w:val="00845B5B"/>
    <w:rsid w:val="00845F39"/>
    <w:rsid w:val="0084601A"/>
    <w:rsid w:val="00846376"/>
    <w:rsid w:val="00846C05"/>
    <w:rsid w:val="00847D70"/>
    <w:rsid w:val="00847D8E"/>
    <w:rsid w:val="00847ECB"/>
    <w:rsid w:val="00847FBB"/>
    <w:rsid w:val="008501E6"/>
    <w:rsid w:val="00850404"/>
    <w:rsid w:val="0085105E"/>
    <w:rsid w:val="00851EF2"/>
    <w:rsid w:val="008533DF"/>
    <w:rsid w:val="008537C4"/>
    <w:rsid w:val="0085446C"/>
    <w:rsid w:val="008545DE"/>
    <w:rsid w:val="00854B75"/>
    <w:rsid w:val="00854BB9"/>
    <w:rsid w:val="00855227"/>
    <w:rsid w:val="00856087"/>
    <w:rsid w:val="00857377"/>
    <w:rsid w:val="008574F1"/>
    <w:rsid w:val="00860DBA"/>
    <w:rsid w:val="00861344"/>
    <w:rsid w:val="008613EE"/>
    <w:rsid w:val="0086186B"/>
    <w:rsid w:val="008618ED"/>
    <w:rsid w:val="0086290D"/>
    <w:rsid w:val="00863CBF"/>
    <w:rsid w:val="00863E07"/>
    <w:rsid w:val="00863E10"/>
    <w:rsid w:val="00864AC4"/>
    <w:rsid w:val="00864C5C"/>
    <w:rsid w:val="008669DF"/>
    <w:rsid w:val="00870066"/>
    <w:rsid w:val="0087045E"/>
    <w:rsid w:val="00870D39"/>
    <w:rsid w:val="008711C8"/>
    <w:rsid w:val="008715D5"/>
    <w:rsid w:val="008729F1"/>
    <w:rsid w:val="00873941"/>
    <w:rsid w:val="00874081"/>
    <w:rsid w:val="0087451A"/>
    <w:rsid w:val="00874664"/>
    <w:rsid w:val="0087535F"/>
    <w:rsid w:val="00875744"/>
    <w:rsid w:val="00875746"/>
    <w:rsid w:val="008758B8"/>
    <w:rsid w:val="008759FF"/>
    <w:rsid w:val="00876184"/>
    <w:rsid w:val="008765B1"/>
    <w:rsid w:val="008769A9"/>
    <w:rsid w:val="008769F1"/>
    <w:rsid w:val="00876C0C"/>
    <w:rsid w:val="00876CBF"/>
    <w:rsid w:val="00877B55"/>
    <w:rsid w:val="00877CE7"/>
    <w:rsid w:val="00880669"/>
    <w:rsid w:val="00880D41"/>
    <w:rsid w:val="00880DDA"/>
    <w:rsid w:val="008811F4"/>
    <w:rsid w:val="008819BE"/>
    <w:rsid w:val="008830A6"/>
    <w:rsid w:val="00883139"/>
    <w:rsid w:val="008839C1"/>
    <w:rsid w:val="008840FD"/>
    <w:rsid w:val="0088493C"/>
    <w:rsid w:val="00884B4C"/>
    <w:rsid w:val="00885B57"/>
    <w:rsid w:val="00887F7B"/>
    <w:rsid w:val="00890AD2"/>
    <w:rsid w:val="00890C80"/>
    <w:rsid w:val="00891228"/>
    <w:rsid w:val="00891307"/>
    <w:rsid w:val="008914D2"/>
    <w:rsid w:val="00891550"/>
    <w:rsid w:val="0089174D"/>
    <w:rsid w:val="00891F37"/>
    <w:rsid w:val="008927D2"/>
    <w:rsid w:val="00892A33"/>
    <w:rsid w:val="00893488"/>
    <w:rsid w:val="00893A14"/>
    <w:rsid w:val="00893A63"/>
    <w:rsid w:val="00893BD6"/>
    <w:rsid w:val="00893EB5"/>
    <w:rsid w:val="00893EC3"/>
    <w:rsid w:val="00893FE7"/>
    <w:rsid w:val="00894233"/>
    <w:rsid w:val="00894C1B"/>
    <w:rsid w:val="00894CBF"/>
    <w:rsid w:val="00894D60"/>
    <w:rsid w:val="00895F28"/>
    <w:rsid w:val="00895FE1"/>
    <w:rsid w:val="00896CD4"/>
    <w:rsid w:val="00896E78"/>
    <w:rsid w:val="00897527"/>
    <w:rsid w:val="0089778D"/>
    <w:rsid w:val="008977C1"/>
    <w:rsid w:val="00897A7F"/>
    <w:rsid w:val="008A0A8C"/>
    <w:rsid w:val="008A0C06"/>
    <w:rsid w:val="008A12F0"/>
    <w:rsid w:val="008A1F47"/>
    <w:rsid w:val="008A1F78"/>
    <w:rsid w:val="008A209A"/>
    <w:rsid w:val="008A2264"/>
    <w:rsid w:val="008A2614"/>
    <w:rsid w:val="008A26EF"/>
    <w:rsid w:val="008A2DC5"/>
    <w:rsid w:val="008A31C9"/>
    <w:rsid w:val="008A381D"/>
    <w:rsid w:val="008A4CB9"/>
    <w:rsid w:val="008A4FBB"/>
    <w:rsid w:val="008A555C"/>
    <w:rsid w:val="008A59CE"/>
    <w:rsid w:val="008A6092"/>
    <w:rsid w:val="008A64D4"/>
    <w:rsid w:val="008A668B"/>
    <w:rsid w:val="008A66FB"/>
    <w:rsid w:val="008A6E2C"/>
    <w:rsid w:val="008A6FE0"/>
    <w:rsid w:val="008A7380"/>
    <w:rsid w:val="008A759A"/>
    <w:rsid w:val="008A772E"/>
    <w:rsid w:val="008A7D1D"/>
    <w:rsid w:val="008B04D2"/>
    <w:rsid w:val="008B04FD"/>
    <w:rsid w:val="008B0CFF"/>
    <w:rsid w:val="008B143A"/>
    <w:rsid w:val="008B1A1E"/>
    <w:rsid w:val="008B2C67"/>
    <w:rsid w:val="008B4406"/>
    <w:rsid w:val="008B4714"/>
    <w:rsid w:val="008B548D"/>
    <w:rsid w:val="008B5CB6"/>
    <w:rsid w:val="008B6562"/>
    <w:rsid w:val="008B7342"/>
    <w:rsid w:val="008B7395"/>
    <w:rsid w:val="008B7E61"/>
    <w:rsid w:val="008C0381"/>
    <w:rsid w:val="008C04D1"/>
    <w:rsid w:val="008C0D21"/>
    <w:rsid w:val="008C0F5D"/>
    <w:rsid w:val="008C179B"/>
    <w:rsid w:val="008C1B92"/>
    <w:rsid w:val="008C1D71"/>
    <w:rsid w:val="008C278F"/>
    <w:rsid w:val="008C2822"/>
    <w:rsid w:val="008C2AE4"/>
    <w:rsid w:val="008C2F31"/>
    <w:rsid w:val="008C359A"/>
    <w:rsid w:val="008C3739"/>
    <w:rsid w:val="008C3A48"/>
    <w:rsid w:val="008C3FBF"/>
    <w:rsid w:val="008C4366"/>
    <w:rsid w:val="008C4571"/>
    <w:rsid w:val="008C482A"/>
    <w:rsid w:val="008C4CB2"/>
    <w:rsid w:val="008C4E10"/>
    <w:rsid w:val="008C590A"/>
    <w:rsid w:val="008C66B1"/>
    <w:rsid w:val="008C6A97"/>
    <w:rsid w:val="008C6B58"/>
    <w:rsid w:val="008C6D6F"/>
    <w:rsid w:val="008C739D"/>
    <w:rsid w:val="008C7B5C"/>
    <w:rsid w:val="008C7E39"/>
    <w:rsid w:val="008D0DA7"/>
    <w:rsid w:val="008D1047"/>
    <w:rsid w:val="008D144A"/>
    <w:rsid w:val="008D1476"/>
    <w:rsid w:val="008D161B"/>
    <w:rsid w:val="008D174D"/>
    <w:rsid w:val="008D1FA1"/>
    <w:rsid w:val="008D209B"/>
    <w:rsid w:val="008D2C77"/>
    <w:rsid w:val="008D3030"/>
    <w:rsid w:val="008D345D"/>
    <w:rsid w:val="008D38E4"/>
    <w:rsid w:val="008D3C9B"/>
    <w:rsid w:val="008D43C4"/>
    <w:rsid w:val="008D4497"/>
    <w:rsid w:val="008D457F"/>
    <w:rsid w:val="008D464D"/>
    <w:rsid w:val="008D4EBE"/>
    <w:rsid w:val="008D4F85"/>
    <w:rsid w:val="008D5788"/>
    <w:rsid w:val="008D644A"/>
    <w:rsid w:val="008D67DA"/>
    <w:rsid w:val="008D6899"/>
    <w:rsid w:val="008D69F5"/>
    <w:rsid w:val="008D7CB2"/>
    <w:rsid w:val="008E047E"/>
    <w:rsid w:val="008E0532"/>
    <w:rsid w:val="008E0B0C"/>
    <w:rsid w:val="008E17A9"/>
    <w:rsid w:val="008E2FF3"/>
    <w:rsid w:val="008E3AA0"/>
    <w:rsid w:val="008E407B"/>
    <w:rsid w:val="008E4270"/>
    <w:rsid w:val="008E44BA"/>
    <w:rsid w:val="008E53BF"/>
    <w:rsid w:val="008E550E"/>
    <w:rsid w:val="008E5538"/>
    <w:rsid w:val="008E5C57"/>
    <w:rsid w:val="008E5DC2"/>
    <w:rsid w:val="008E6454"/>
    <w:rsid w:val="008E6C3F"/>
    <w:rsid w:val="008E6D34"/>
    <w:rsid w:val="008E6EA8"/>
    <w:rsid w:val="008E7A6A"/>
    <w:rsid w:val="008F02EC"/>
    <w:rsid w:val="008F0404"/>
    <w:rsid w:val="008F1446"/>
    <w:rsid w:val="008F1509"/>
    <w:rsid w:val="008F17C6"/>
    <w:rsid w:val="008F1C4C"/>
    <w:rsid w:val="008F2A3F"/>
    <w:rsid w:val="008F2BEE"/>
    <w:rsid w:val="008F3B3E"/>
    <w:rsid w:val="008F3C34"/>
    <w:rsid w:val="008F3FE8"/>
    <w:rsid w:val="008F5164"/>
    <w:rsid w:val="008F5483"/>
    <w:rsid w:val="008F587F"/>
    <w:rsid w:val="008F5EDC"/>
    <w:rsid w:val="008F600D"/>
    <w:rsid w:val="008F6E85"/>
    <w:rsid w:val="008F72DD"/>
    <w:rsid w:val="0090081D"/>
    <w:rsid w:val="00901AEF"/>
    <w:rsid w:val="00901CB0"/>
    <w:rsid w:val="00902FA9"/>
    <w:rsid w:val="00903328"/>
    <w:rsid w:val="00903CF8"/>
    <w:rsid w:val="0090481F"/>
    <w:rsid w:val="0090491A"/>
    <w:rsid w:val="00905313"/>
    <w:rsid w:val="009058D8"/>
    <w:rsid w:val="009060A8"/>
    <w:rsid w:val="009061EB"/>
    <w:rsid w:val="00906353"/>
    <w:rsid w:val="009067EC"/>
    <w:rsid w:val="00906B3B"/>
    <w:rsid w:val="00906CDE"/>
    <w:rsid w:val="00907C79"/>
    <w:rsid w:val="00907E29"/>
    <w:rsid w:val="009102C6"/>
    <w:rsid w:val="00910A55"/>
    <w:rsid w:val="00911360"/>
    <w:rsid w:val="009118D0"/>
    <w:rsid w:val="00911E3E"/>
    <w:rsid w:val="00912DD4"/>
    <w:rsid w:val="00912EF7"/>
    <w:rsid w:val="009136FB"/>
    <w:rsid w:val="009139F3"/>
    <w:rsid w:val="009144CC"/>
    <w:rsid w:val="00914872"/>
    <w:rsid w:val="00915520"/>
    <w:rsid w:val="00915CC5"/>
    <w:rsid w:val="00915CEB"/>
    <w:rsid w:val="009168E2"/>
    <w:rsid w:val="00916B24"/>
    <w:rsid w:val="00917887"/>
    <w:rsid w:val="0091790C"/>
    <w:rsid w:val="00920E08"/>
    <w:rsid w:val="00920F0A"/>
    <w:rsid w:val="009215D2"/>
    <w:rsid w:val="009218BA"/>
    <w:rsid w:val="009227FF"/>
    <w:rsid w:val="00922F2D"/>
    <w:rsid w:val="00923B53"/>
    <w:rsid w:val="00924029"/>
    <w:rsid w:val="0092494D"/>
    <w:rsid w:val="00924DBB"/>
    <w:rsid w:val="009252AC"/>
    <w:rsid w:val="00925580"/>
    <w:rsid w:val="009268F0"/>
    <w:rsid w:val="00927040"/>
    <w:rsid w:val="0092719F"/>
    <w:rsid w:val="00927496"/>
    <w:rsid w:val="009274F6"/>
    <w:rsid w:val="00927528"/>
    <w:rsid w:val="00927726"/>
    <w:rsid w:val="00927B85"/>
    <w:rsid w:val="00927C9F"/>
    <w:rsid w:val="00927D84"/>
    <w:rsid w:val="00927E86"/>
    <w:rsid w:val="00927E98"/>
    <w:rsid w:val="009301D9"/>
    <w:rsid w:val="00930286"/>
    <w:rsid w:val="00930FBC"/>
    <w:rsid w:val="00931222"/>
    <w:rsid w:val="009315E5"/>
    <w:rsid w:val="00931700"/>
    <w:rsid w:val="00931F4B"/>
    <w:rsid w:val="00932020"/>
    <w:rsid w:val="009323BC"/>
    <w:rsid w:val="00934342"/>
    <w:rsid w:val="00934A93"/>
    <w:rsid w:val="00935BD4"/>
    <w:rsid w:val="00936D71"/>
    <w:rsid w:val="00936DE3"/>
    <w:rsid w:val="0093721F"/>
    <w:rsid w:val="009373B7"/>
    <w:rsid w:val="009375B4"/>
    <w:rsid w:val="0093762F"/>
    <w:rsid w:val="009377CB"/>
    <w:rsid w:val="009378CB"/>
    <w:rsid w:val="00937CED"/>
    <w:rsid w:val="009402BE"/>
    <w:rsid w:val="00940B59"/>
    <w:rsid w:val="0094132E"/>
    <w:rsid w:val="009415CC"/>
    <w:rsid w:val="00941798"/>
    <w:rsid w:val="00941F06"/>
    <w:rsid w:val="009429C3"/>
    <w:rsid w:val="00942AB0"/>
    <w:rsid w:val="00942DA8"/>
    <w:rsid w:val="00942E30"/>
    <w:rsid w:val="00942F2D"/>
    <w:rsid w:val="00943B8B"/>
    <w:rsid w:val="00943CFE"/>
    <w:rsid w:val="00944A6C"/>
    <w:rsid w:val="00944A9D"/>
    <w:rsid w:val="00945221"/>
    <w:rsid w:val="0094526E"/>
    <w:rsid w:val="00945952"/>
    <w:rsid w:val="00946277"/>
    <w:rsid w:val="00946300"/>
    <w:rsid w:val="009465E9"/>
    <w:rsid w:val="00946837"/>
    <w:rsid w:val="00946ADD"/>
    <w:rsid w:val="00946EDC"/>
    <w:rsid w:val="00947344"/>
    <w:rsid w:val="00947508"/>
    <w:rsid w:val="0094773B"/>
    <w:rsid w:val="00947FC2"/>
    <w:rsid w:val="009508F7"/>
    <w:rsid w:val="00950B3E"/>
    <w:rsid w:val="00950E72"/>
    <w:rsid w:val="00951768"/>
    <w:rsid w:val="00951D99"/>
    <w:rsid w:val="00951E43"/>
    <w:rsid w:val="00952724"/>
    <w:rsid w:val="009537A0"/>
    <w:rsid w:val="00953878"/>
    <w:rsid w:val="00953CA7"/>
    <w:rsid w:val="00954533"/>
    <w:rsid w:val="00954728"/>
    <w:rsid w:val="00954976"/>
    <w:rsid w:val="00954A94"/>
    <w:rsid w:val="00954D5D"/>
    <w:rsid w:val="0095535C"/>
    <w:rsid w:val="0095596E"/>
    <w:rsid w:val="0095663A"/>
    <w:rsid w:val="00956C41"/>
    <w:rsid w:val="009573F5"/>
    <w:rsid w:val="00957418"/>
    <w:rsid w:val="009602F3"/>
    <w:rsid w:val="00960BC8"/>
    <w:rsid w:val="009611A4"/>
    <w:rsid w:val="00961B9F"/>
    <w:rsid w:val="00961C3B"/>
    <w:rsid w:val="00961DA7"/>
    <w:rsid w:val="0096204C"/>
    <w:rsid w:val="009631CF"/>
    <w:rsid w:val="009632B9"/>
    <w:rsid w:val="00963771"/>
    <w:rsid w:val="009648A9"/>
    <w:rsid w:val="0096499A"/>
    <w:rsid w:val="00964E7C"/>
    <w:rsid w:val="0096576D"/>
    <w:rsid w:val="009668C2"/>
    <w:rsid w:val="00966C0B"/>
    <w:rsid w:val="00967C56"/>
    <w:rsid w:val="00967C72"/>
    <w:rsid w:val="0097048B"/>
    <w:rsid w:val="0097051E"/>
    <w:rsid w:val="00970835"/>
    <w:rsid w:val="00970D5E"/>
    <w:rsid w:val="00970E81"/>
    <w:rsid w:val="00971150"/>
    <w:rsid w:val="00971647"/>
    <w:rsid w:val="009716A0"/>
    <w:rsid w:val="0097188D"/>
    <w:rsid w:val="00971A1A"/>
    <w:rsid w:val="00972155"/>
    <w:rsid w:val="009727D1"/>
    <w:rsid w:val="0097295D"/>
    <w:rsid w:val="00972D44"/>
    <w:rsid w:val="00974354"/>
    <w:rsid w:val="00975B47"/>
    <w:rsid w:val="009763D7"/>
    <w:rsid w:val="009765F7"/>
    <w:rsid w:val="00976AB8"/>
    <w:rsid w:val="00977131"/>
    <w:rsid w:val="00977522"/>
    <w:rsid w:val="00980197"/>
    <w:rsid w:val="00980228"/>
    <w:rsid w:val="00980572"/>
    <w:rsid w:val="0098065B"/>
    <w:rsid w:val="00980AE9"/>
    <w:rsid w:val="009815C1"/>
    <w:rsid w:val="009817B6"/>
    <w:rsid w:val="00982020"/>
    <w:rsid w:val="009829F1"/>
    <w:rsid w:val="00982D3D"/>
    <w:rsid w:val="00983B79"/>
    <w:rsid w:val="00984493"/>
    <w:rsid w:val="00984EC4"/>
    <w:rsid w:val="00985388"/>
    <w:rsid w:val="00985457"/>
    <w:rsid w:val="00986593"/>
    <w:rsid w:val="00986A0A"/>
    <w:rsid w:val="0098721B"/>
    <w:rsid w:val="00987A4C"/>
    <w:rsid w:val="00987CB2"/>
    <w:rsid w:val="00987F4D"/>
    <w:rsid w:val="00990049"/>
    <w:rsid w:val="009900EF"/>
    <w:rsid w:val="00990159"/>
    <w:rsid w:val="00990283"/>
    <w:rsid w:val="00990587"/>
    <w:rsid w:val="00991046"/>
    <w:rsid w:val="00991809"/>
    <w:rsid w:val="00991DCF"/>
    <w:rsid w:val="009921BF"/>
    <w:rsid w:val="0099266B"/>
    <w:rsid w:val="00993397"/>
    <w:rsid w:val="00993596"/>
    <w:rsid w:val="00994334"/>
    <w:rsid w:val="0099544C"/>
    <w:rsid w:val="00996121"/>
    <w:rsid w:val="009961F6"/>
    <w:rsid w:val="009963E2"/>
    <w:rsid w:val="00996B95"/>
    <w:rsid w:val="00996BDD"/>
    <w:rsid w:val="00996F43"/>
    <w:rsid w:val="0099702A"/>
    <w:rsid w:val="00997541"/>
    <w:rsid w:val="009A25B1"/>
    <w:rsid w:val="009A2D68"/>
    <w:rsid w:val="009A2FEF"/>
    <w:rsid w:val="009A327A"/>
    <w:rsid w:val="009A34D6"/>
    <w:rsid w:val="009A4302"/>
    <w:rsid w:val="009A4456"/>
    <w:rsid w:val="009A4EE4"/>
    <w:rsid w:val="009A512F"/>
    <w:rsid w:val="009A5233"/>
    <w:rsid w:val="009A5B6D"/>
    <w:rsid w:val="009A5FD6"/>
    <w:rsid w:val="009A6ADE"/>
    <w:rsid w:val="009A7774"/>
    <w:rsid w:val="009A7D2A"/>
    <w:rsid w:val="009B03B9"/>
    <w:rsid w:val="009B156D"/>
    <w:rsid w:val="009B417B"/>
    <w:rsid w:val="009B4435"/>
    <w:rsid w:val="009B4468"/>
    <w:rsid w:val="009B47A4"/>
    <w:rsid w:val="009B550A"/>
    <w:rsid w:val="009B5F87"/>
    <w:rsid w:val="009B6944"/>
    <w:rsid w:val="009B6D44"/>
    <w:rsid w:val="009B6FE2"/>
    <w:rsid w:val="009B7009"/>
    <w:rsid w:val="009B711C"/>
    <w:rsid w:val="009B7130"/>
    <w:rsid w:val="009C0576"/>
    <w:rsid w:val="009C05E6"/>
    <w:rsid w:val="009C08CB"/>
    <w:rsid w:val="009C0BEE"/>
    <w:rsid w:val="009C1390"/>
    <w:rsid w:val="009C17C6"/>
    <w:rsid w:val="009C1846"/>
    <w:rsid w:val="009C2014"/>
    <w:rsid w:val="009C2192"/>
    <w:rsid w:val="009C21B7"/>
    <w:rsid w:val="009C21C4"/>
    <w:rsid w:val="009C2B62"/>
    <w:rsid w:val="009C4045"/>
    <w:rsid w:val="009C4DF4"/>
    <w:rsid w:val="009C541F"/>
    <w:rsid w:val="009C641C"/>
    <w:rsid w:val="009C717A"/>
    <w:rsid w:val="009C753F"/>
    <w:rsid w:val="009C76FA"/>
    <w:rsid w:val="009C7B9E"/>
    <w:rsid w:val="009D0271"/>
    <w:rsid w:val="009D09C4"/>
    <w:rsid w:val="009D0A82"/>
    <w:rsid w:val="009D0D3C"/>
    <w:rsid w:val="009D1F39"/>
    <w:rsid w:val="009D228E"/>
    <w:rsid w:val="009D22AB"/>
    <w:rsid w:val="009D2BA8"/>
    <w:rsid w:val="009D2D92"/>
    <w:rsid w:val="009D2FA2"/>
    <w:rsid w:val="009D3357"/>
    <w:rsid w:val="009D3CA6"/>
    <w:rsid w:val="009D3D72"/>
    <w:rsid w:val="009D3E8B"/>
    <w:rsid w:val="009D429D"/>
    <w:rsid w:val="009D4654"/>
    <w:rsid w:val="009D481A"/>
    <w:rsid w:val="009D4D86"/>
    <w:rsid w:val="009D51C5"/>
    <w:rsid w:val="009D580E"/>
    <w:rsid w:val="009D611D"/>
    <w:rsid w:val="009D6EE2"/>
    <w:rsid w:val="009D7074"/>
    <w:rsid w:val="009D7A20"/>
    <w:rsid w:val="009D7E42"/>
    <w:rsid w:val="009E02AB"/>
    <w:rsid w:val="009E0366"/>
    <w:rsid w:val="009E0617"/>
    <w:rsid w:val="009E0B54"/>
    <w:rsid w:val="009E0C41"/>
    <w:rsid w:val="009E0D98"/>
    <w:rsid w:val="009E1503"/>
    <w:rsid w:val="009E22B7"/>
    <w:rsid w:val="009E236F"/>
    <w:rsid w:val="009E2A93"/>
    <w:rsid w:val="009E369B"/>
    <w:rsid w:val="009E3922"/>
    <w:rsid w:val="009E39EB"/>
    <w:rsid w:val="009E4465"/>
    <w:rsid w:val="009E4A19"/>
    <w:rsid w:val="009E5B35"/>
    <w:rsid w:val="009E6040"/>
    <w:rsid w:val="009E604B"/>
    <w:rsid w:val="009E623E"/>
    <w:rsid w:val="009E6532"/>
    <w:rsid w:val="009E6911"/>
    <w:rsid w:val="009E71A8"/>
    <w:rsid w:val="009E740A"/>
    <w:rsid w:val="009E7499"/>
    <w:rsid w:val="009E75D8"/>
    <w:rsid w:val="009E782A"/>
    <w:rsid w:val="009E7DE1"/>
    <w:rsid w:val="009E7E23"/>
    <w:rsid w:val="009F013E"/>
    <w:rsid w:val="009F0945"/>
    <w:rsid w:val="009F266B"/>
    <w:rsid w:val="009F2BA6"/>
    <w:rsid w:val="009F3BF2"/>
    <w:rsid w:val="009F3F23"/>
    <w:rsid w:val="009F46D2"/>
    <w:rsid w:val="009F4BF2"/>
    <w:rsid w:val="009F4F8F"/>
    <w:rsid w:val="009F4FEA"/>
    <w:rsid w:val="009F50DF"/>
    <w:rsid w:val="009F635E"/>
    <w:rsid w:val="009F6C05"/>
    <w:rsid w:val="009F76D9"/>
    <w:rsid w:val="009F795A"/>
    <w:rsid w:val="00A00047"/>
    <w:rsid w:val="00A00BFA"/>
    <w:rsid w:val="00A01131"/>
    <w:rsid w:val="00A014A4"/>
    <w:rsid w:val="00A01601"/>
    <w:rsid w:val="00A01B5F"/>
    <w:rsid w:val="00A01FCB"/>
    <w:rsid w:val="00A0216B"/>
    <w:rsid w:val="00A02263"/>
    <w:rsid w:val="00A026A2"/>
    <w:rsid w:val="00A027AB"/>
    <w:rsid w:val="00A028AF"/>
    <w:rsid w:val="00A034E1"/>
    <w:rsid w:val="00A038DF"/>
    <w:rsid w:val="00A043E5"/>
    <w:rsid w:val="00A045F6"/>
    <w:rsid w:val="00A0561E"/>
    <w:rsid w:val="00A059FD"/>
    <w:rsid w:val="00A05A7D"/>
    <w:rsid w:val="00A05CC6"/>
    <w:rsid w:val="00A05D8C"/>
    <w:rsid w:val="00A05F23"/>
    <w:rsid w:val="00A05FD9"/>
    <w:rsid w:val="00A06D0E"/>
    <w:rsid w:val="00A06DFF"/>
    <w:rsid w:val="00A07763"/>
    <w:rsid w:val="00A104E7"/>
    <w:rsid w:val="00A10A08"/>
    <w:rsid w:val="00A11DC2"/>
    <w:rsid w:val="00A1246E"/>
    <w:rsid w:val="00A126CB"/>
    <w:rsid w:val="00A13C63"/>
    <w:rsid w:val="00A1456B"/>
    <w:rsid w:val="00A1466F"/>
    <w:rsid w:val="00A14860"/>
    <w:rsid w:val="00A149AC"/>
    <w:rsid w:val="00A156E6"/>
    <w:rsid w:val="00A15829"/>
    <w:rsid w:val="00A1591A"/>
    <w:rsid w:val="00A16B69"/>
    <w:rsid w:val="00A1742D"/>
    <w:rsid w:val="00A17C54"/>
    <w:rsid w:val="00A201CF"/>
    <w:rsid w:val="00A203D2"/>
    <w:rsid w:val="00A204AC"/>
    <w:rsid w:val="00A20AC2"/>
    <w:rsid w:val="00A20D55"/>
    <w:rsid w:val="00A21603"/>
    <w:rsid w:val="00A21B43"/>
    <w:rsid w:val="00A22270"/>
    <w:rsid w:val="00A227B4"/>
    <w:rsid w:val="00A22C72"/>
    <w:rsid w:val="00A237E9"/>
    <w:rsid w:val="00A23E4E"/>
    <w:rsid w:val="00A24389"/>
    <w:rsid w:val="00A24448"/>
    <w:rsid w:val="00A24660"/>
    <w:rsid w:val="00A24D89"/>
    <w:rsid w:val="00A25D9C"/>
    <w:rsid w:val="00A264AD"/>
    <w:rsid w:val="00A26CC7"/>
    <w:rsid w:val="00A27574"/>
    <w:rsid w:val="00A2785D"/>
    <w:rsid w:val="00A27EB0"/>
    <w:rsid w:val="00A3036D"/>
    <w:rsid w:val="00A30759"/>
    <w:rsid w:val="00A31550"/>
    <w:rsid w:val="00A328A8"/>
    <w:rsid w:val="00A32C7C"/>
    <w:rsid w:val="00A33964"/>
    <w:rsid w:val="00A346F1"/>
    <w:rsid w:val="00A34E52"/>
    <w:rsid w:val="00A353D6"/>
    <w:rsid w:val="00A359DD"/>
    <w:rsid w:val="00A35DEA"/>
    <w:rsid w:val="00A36192"/>
    <w:rsid w:val="00A369C9"/>
    <w:rsid w:val="00A36E96"/>
    <w:rsid w:val="00A375C0"/>
    <w:rsid w:val="00A379DA"/>
    <w:rsid w:val="00A37E16"/>
    <w:rsid w:val="00A41004"/>
    <w:rsid w:val="00A4106E"/>
    <w:rsid w:val="00A4166E"/>
    <w:rsid w:val="00A41941"/>
    <w:rsid w:val="00A41A56"/>
    <w:rsid w:val="00A41F37"/>
    <w:rsid w:val="00A42195"/>
    <w:rsid w:val="00A42734"/>
    <w:rsid w:val="00A42DE9"/>
    <w:rsid w:val="00A436FA"/>
    <w:rsid w:val="00A43D4C"/>
    <w:rsid w:val="00A43EA7"/>
    <w:rsid w:val="00A43F3D"/>
    <w:rsid w:val="00A44319"/>
    <w:rsid w:val="00A444D7"/>
    <w:rsid w:val="00A447E5"/>
    <w:rsid w:val="00A44BAA"/>
    <w:rsid w:val="00A4503B"/>
    <w:rsid w:val="00A4537D"/>
    <w:rsid w:val="00A453A0"/>
    <w:rsid w:val="00A45931"/>
    <w:rsid w:val="00A45CA6"/>
    <w:rsid w:val="00A4600A"/>
    <w:rsid w:val="00A46243"/>
    <w:rsid w:val="00A47003"/>
    <w:rsid w:val="00A47A53"/>
    <w:rsid w:val="00A47A95"/>
    <w:rsid w:val="00A51E4C"/>
    <w:rsid w:val="00A51E5C"/>
    <w:rsid w:val="00A52820"/>
    <w:rsid w:val="00A52A0D"/>
    <w:rsid w:val="00A52E2D"/>
    <w:rsid w:val="00A530D3"/>
    <w:rsid w:val="00A5313A"/>
    <w:rsid w:val="00A53315"/>
    <w:rsid w:val="00A540A3"/>
    <w:rsid w:val="00A54A79"/>
    <w:rsid w:val="00A54F7F"/>
    <w:rsid w:val="00A54FC8"/>
    <w:rsid w:val="00A55C94"/>
    <w:rsid w:val="00A5626B"/>
    <w:rsid w:val="00A566DC"/>
    <w:rsid w:val="00A56E6A"/>
    <w:rsid w:val="00A575A9"/>
    <w:rsid w:val="00A57910"/>
    <w:rsid w:val="00A601EB"/>
    <w:rsid w:val="00A60A40"/>
    <w:rsid w:val="00A60E75"/>
    <w:rsid w:val="00A60E91"/>
    <w:rsid w:val="00A610CF"/>
    <w:rsid w:val="00A61749"/>
    <w:rsid w:val="00A6178B"/>
    <w:rsid w:val="00A61979"/>
    <w:rsid w:val="00A61A22"/>
    <w:rsid w:val="00A62929"/>
    <w:rsid w:val="00A62E67"/>
    <w:rsid w:val="00A62E69"/>
    <w:rsid w:val="00A62EDB"/>
    <w:rsid w:val="00A633AE"/>
    <w:rsid w:val="00A641B1"/>
    <w:rsid w:val="00A64246"/>
    <w:rsid w:val="00A64E7F"/>
    <w:rsid w:val="00A65EFE"/>
    <w:rsid w:val="00A664C1"/>
    <w:rsid w:val="00A67168"/>
    <w:rsid w:val="00A67369"/>
    <w:rsid w:val="00A70093"/>
    <w:rsid w:val="00A701A6"/>
    <w:rsid w:val="00A70510"/>
    <w:rsid w:val="00A706AF"/>
    <w:rsid w:val="00A70BA0"/>
    <w:rsid w:val="00A7227E"/>
    <w:rsid w:val="00A72C77"/>
    <w:rsid w:val="00A72E60"/>
    <w:rsid w:val="00A735D3"/>
    <w:rsid w:val="00A73AB7"/>
    <w:rsid w:val="00A73FA5"/>
    <w:rsid w:val="00A7566C"/>
    <w:rsid w:val="00A7569E"/>
    <w:rsid w:val="00A77010"/>
    <w:rsid w:val="00A770DE"/>
    <w:rsid w:val="00A7712A"/>
    <w:rsid w:val="00A7713F"/>
    <w:rsid w:val="00A77743"/>
    <w:rsid w:val="00A77A8A"/>
    <w:rsid w:val="00A77FBE"/>
    <w:rsid w:val="00A80319"/>
    <w:rsid w:val="00A808A6"/>
    <w:rsid w:val="00A80B49"/>
    <w:rsid w:val="00A8144E"/>
    <w:rsid w:val="00A818C0"/>
    <w:rsid w:val="00A828E3"/>
    <w:rsid w:val="00A82DBD"/>
    <w:rsid w:val="00A82DF2"/>
    <w:rsid w:val="00A82F90"/>
    <w:rsid w:val="00A83353"/>
    <w:rsid w:val="00A85269"/>
    <w:rsid w:val="00A857A0"/>
    <w:rsid w:val="00A858C8"/>
    <w:rsid w:val="00A8654C"/>
    <w:rsid w:val="00A86940"/>
    <w:rsid w:val="00A86D6F"/>
    <w:rsid w:val="00A87A72"/>
    <w:rsid w:val="00A87DD1"/>
    <w:rsid w:val="00A90571"/>
    <w:rsid w:val="00A906DC"/>
    <w:rsid w:val="00A90A29"/>
    <w:rsid w:val="00A91023"/>
    <w:rsid w:val="00A92CF2"/>
    <w:rsid w:val="00A92F26"/>
    <w:rsid w:val="00A93182"/>
    <w:rsid w:val="00A9339E"/>
    <w:rsid w:val="00A94256"/>
    <w:rsid w:val="00A9481B"/>
    <w:rsid w:val="00A94937"/>
    <w:rsid w:val="00A94ACF"/>
    <w:rsid w:val="00A94E3B"/>
    <w:rsid w:val="00A95202"/>
    <w:rsid w:val="00A9542E"/>
    <w:rsid w:val="00A9558E"/>
    <w:rsid w:val="00A971F0"/>
    <w:rsid w:val="00A97586"/>
    <w:rsid w:val="00A979E8"/>
    <w:rsid w:val="00AA05F5"/>
    <w:rsid w:val="00AA0C17"/>
    <w:rsid w:val="00AA1764"/>
    <w:rsid w:val="00AA1BF1"/>
    <w:rsid w:val="00AA2652"/>
    <w:rsid w:val="00AA2FDB"/>
    <w:rsid w:val="00AA3237"/>
    <w:rsid w:val="00AA397D"/>
    <w:rsid w:val="00AA42CB"/>
    <w:rsid w:val="00AA58B0"/>
    <w:rsid w:val="00AA72B6"/>
    <w:rsid w:val="00AB036F"/>
    <w:rsid w:val="00AB06A2"/>
    <w:rsid w:val="00AB08D1"/>
    <w:rsid w:val="00AB0C86"/>
    <w:rsid w:val="00AB12A3"/>
    <w:rsid w:val="00AB1877"/>
    <w:rsid w:val="00AB1B02"/>
    <w:rsid w:val="00AB329E"/>
    <w:rsid w:val="00AB3499"/>
    <w:rsid w:val="00AB3882"/>
    <w:rsid w:val="00AB3B81"/>
    <w:rsid w:val="00AB3E82"/>
    <w:rsid w:val="00AB444B"/>
    <w:rsid w:val="00AB4FA6"/>
    <w:rsid w:val="00AB54BC"/>
    <w:rsid w:val="00AB5D3C"/>
    <w:rsid w:val="00AB6C5B"/>
    <w:rsid w:val="00AB6E46"/>
    <w:rsid w:val="00AB6EA6"/>
    <w:rsid w:val="00AB7721"/>
    <w:rsid w:val="00AB7DF8"/>
    <w:rsid w:val="00AC06F4"/>
    <w:rsid w:val="00AC1225"/>
    <w:rsid w:val="00AC191E"/>
    <w:rsid w:val="00AC2222"/>
    <w:rsid w:val="00AC23E7"/>
    <w:rsid w:val="00AC2A2B"/>
    <w:rsid w:val="00AC2CF9"/>
    <w:rsid w:val="00AC3CB7"/>
    <w:rsid w:val="00AC3D78"/>
    <w:rsid w:val="00AC5106"/>
    <w:rsid w:val="00AC6909"/>
    <w:rsid w:val="00AD170C"/>
    <w:rsid w:val="00AD1845"/>
    <w:rsid w:val="00AD2125"/>
    <w:rsid w:val="00AD32C1"/>
    <w:rsid w:val="00AD366F"/>
    <w:rsid w:val="00AD3B32"/>
    <w:rsid w:val="00AD3C3A"/>
    <w:rsid w:val="00AD3FD7"/>
    <w:rsid w:val="00AD4824"/>
    <w:rsid w:val="00AD5162"/>
    <w:rsid w:val="00AD5239"/>
    <w:rsid w:val="00AD5707"/>
    <w:rsid w:val="00AD618F"/>
    <w:rsid w:val="00AD6893"/>
    <w:rsid w:val="00AD7022"/>
    <w:rsid w:val="00AD75BD"/>
    <w:rsid w:val="00AE0045"/>
    <w:rsid w:val="00AE03DF"/>
    <w:rsid w:val="00AE29F2"/>
    <w:rsid w:val="00AE2B1B"/>
    <w:rsid w:val="00AE35E7"/>
    <w:rsid w:val="00AE37E2"/>
    <w:rsid w:val="00AE4406"/>
    <w:rsid w:val="00AE4861"/>
    <w:rsid w:val="00AE5558"/>
    <w:rsid w:val="00AE56F3"/>
    <w:rsid w:val="00AE58CE"/>
    <w:rsid w:val="00AE5A3E"/>
    <w:rsid w:val="00AE72CD"/>
    <w:rsid w:val="00AF00FB"/>
    <w:rsid w:val="00AF02BE"/>
    <w:rsid w:val="00AF0ED7"/>
    <w:rsid w:val="00AF1612"/>
    <w:rsid w:val="00AF1A02"/>
    <w:rsid w:val="00AF23D0"/>
    <w:rsid w:val="00AF3189"/>
    <w:rsid w:val="00AF3FB9"/>
    <w:rsid w:val="00AF4355"/>
    <w:rsid w:val="00AF44D8"/>
    <w:rsid w:val="00AF4755"/>
    <w:rsid w:val="00AF4792"/>
    <w:rsid w:val="00AF56C0"/>
    <w:rsid w:val="00AF61E5"/>
    <w:rsid w:val="00AF6447"/>
    <w:rsid w:val="00AF6EEC"/>
    <w:rsid w:val="00AF7533"/>
    <w:rsid w:val="00B003A2"/>
    <w:rsid w:val="00B00614"/>
    <w:rsid w:val="00B01091"/>
    <w:rsid w:val="00B01292"/>
    <w:rsid w:val="00B01627"/>
    <w:rsid w:val="00B016BC"/>
    <w:rsid w:val="00B02680"/>
    <w:rsid w:val="00B02B9D"/>
    <w:rsid w:val="00B02E6B"/>
    <w:rsid w:val="00B033E8"/>
    <w:rsid w:val="00B03F1C"/>
    <w:rsid w:val="00B044AB"/>
    <w:rsid w:val="00B052B5"/>
    <w:rsid w:val="00B0536A"/>
    <w:rsid w:val="00B05890"/>
    <w:rsid w:val="00B05B65"/>
    <w:rsid w:val="00B06074"/>
    <w:rsid w:val="00B06F4C"/>
    <w:rsid w:val="00B071B3"/>
    <w:rsid w:val="00B071F5"/>
    <w:rsid w:val="00B07349"/>
    <w:rsid w:val="00B074F8"/>
    <w:rsid w:val="00B102E5"/>
    <w:rsid w:val="00B10EA2"/>
    <w:rsid w:val="00B112A2"/>
    <w:rsid w:val="00B11B67"/>
    <w:rsid w:val="00B11E6D"/>
    <w:rsid w:val="00B12F60"/>
    <w:rsid w:val="00B1342E"/>
    <w:rsid w:val="00B13579"/>
    <w:rsid w:val="00B13DD5"/>
    <w:rsid w:val="00B1444F"/>
    <w:rsid w:val="00B14956"/>
    <w:rsid w:val="00B14E66"/>
    <w:rsid w:val="00B150D9"/>
    <w:rsid w:val="00B150E5"/>
    <w:rsid w:val="00B1583B"/>
    <w:rsid w:val="00B159B0"/>
    <w:rsid w:val="00B15D13"/>
    <w:rsid w:val="00B162AF"/>
    <w:rsid w:val="00B175CB"/>
    <w:rsid w:val="00B178AC"/>
    <w:rsid w:val="00B17E5B"/>
    <w:rsid w:val="00B17FF9"/>
    <w:rsid w:val="00B20274"/>
    <w:rsid w:val="00B21209"/>
    <w:rsid w:val="00B2155C"/>
    <w:rsid w:val="00B2168C"/>
    <w:rsid w:val="00B217BA"/>
    <w:rsid w:val="00B2187C"/>
    <w:rsid w:val="00B23B2F"/>
    <w:rsid w:val="00B23F92"/>
    <w:rsid w:val="00B2424D"/>
    <w:rsid w:val="00B247EC"/>
    <w:rsid w:val="00B24CB8"/>
    <w:rsid w:val="00B25548"/>
    <w:rsid w:val="00B26AF6"/>
    <w:rsid w:val="00B26EB4"/>
    <w:rsid w:val="00B278AF"/>
    <w:rsid w:val="00B30EC4"/>
    <w:rsid w:val="00B3127A"/>
    <w:rsid w:val="00B317D1"/>
    <w:rsid w:val="00B32013"/>
    <w:rsid w:val="00B3221F"/>
    <w:rsid w:val="00B326B9"/>
    <w:rsid w:val="00B32A8D"/>
    <w:rsid w:val="00B3317F"/>
    <w:rsid w:val="00B3342F"/>
    <w:rsid w:val="00B3365D"/>
    <w:rsid w:val="00B34138"/>
    <w:rsid w:val="00B342FD"/>
    <w:rsid w:val="00B3465B"/>
    <w:rsid w:val="00B34F44"/>
    <w:rsid w:val="00B3556A"/>
    <w:rsid w:val="00B35AEE"/>
    <w:rsid w:val="00B35B74"/>
    <w:rsid w:val="00B369ED"/>
    <w:rsid w:val="00B36A4E"/>
    <w:rsid w:val="00B36CAE"/>
    <w:rsid w:val="00B36E5A"/>
    <w:rsid w:val="00B37CA9"/>
    <w:rsid w:val="00B37EE8"/>
    <w:rsid w:val="00B40050"/>
    <w:rsid w:val="00B40450"/>
    <w:rsid w:val="00B40EEA"/>
    <w:rsid w:val="00B412AD"/>
    <w:rsid w:val="00B418F2"/>
    <w:rsid w:val="00B41CFC"/>
    <w:rsid w:val="00B41D73"/>
    <w:rsid w:val="00B41EE8"/>
    <w:rsid w:val="00B41F92"/>
    <w:rsid w:val="00B41FCA"/>
    <w:rsid w:val="00B4311F"/>
    <w:rsid w:val="00B431A5"/>
    <w:rsid w:val="00B43692"/>
    <w:rsid w:val="00B4370A"/>
    <w:rsid w:val="00B43D28"/>
    <w:rsid w:val="00B4404E"/>
    <w:rsid w:val="00B447E3"/>
    <w:rsid w:val="00B44F36"/>
    <w:rsid w:val="00B456A9"/>
    <w:rsid w:val="00B456FD"/>
    <w:rsid w:val="00B4586E"/>
    <w:rsid w:val="00B463D9"/>
    <w:rsid w:val="00B46643"/>
    <w:rsid w:val="00B46C83"/>
    <w:rsid w:val="00B47242"/>
    <w:rsid w:val="00B478C4"/>
    <w:rsid w:val="00B47C21"/>
    <w:rsid w:val="00B506E1"/>
    <w:rsid w:val="00B50D64"/>
    <w:rsid w:val="00B511DA"/>
    <w:rsid w:val="00B51BE7"/>
    <w:rsid w:val="00B51D72"/>
    <w:rsid w:val="00B51DA3"/>
    <w:rsid w:val="00B52EE2"/>
    <w:rsid w:val="00B5306F"/>
    <w:rsid w:val="00B53819"/>
    <w:rsid w:val="00B53CF5"/>
    <w:rsid w:val="00B540C5"/>
    <w:rsid w:val="00B5513B"/>
    <w:rsid w:val="00B55415"/>
    <w:rsid w:val="00B556A3"/>
    <w:rsid w:val="00B56431"/>
    <w:rsid w:val="00B567AF"/>
    <w:rsid w:val="00B56A1E"/>
    <w:rsid w:val="00B56CE5"/>
    <w:rsid w:val="00B5716A"/>
    <w:rsid w:val="00B57666"/>
    <w:rsid w:val="00B60396"/>
    <w:rsid w:val="00B603E8"/>
    <w:rsid w:val="00B6062B"/>
    <w:rsid w:val="00B60729"/>
    <w:rsid w:val="00B6096E"/>
    <w:rsid w:val="00B60BFE"/>
    <w:rsid w:val="00B60D0C"/>
    <w:rsid w:val="00B61424"/>
    <w:rsid w:val="00B61BCB"/>
    <w:rsid w:val="00B620D6"/>
    <w:rsid w:val="00B63211"/>
    <w:rsid w:val="00B6326C"/>
    <w:rsid w:val="00B63932"/>
    <w:rsid w:val="00B63F2C"/>
    <w:rsid w:val="00B641DE"/>
    <w:rsid w:val="00B642E9"/>
    <w:rsid w:val="00B647A3"/>
    <w:rsid w:val="00B651E9"/>
    <w:rsid w:val="00B6581F"/>
    <w:rsid w:val="00B658B1"/>
    <w:rsid w:val="00B66138"/>
    <w:rsid w:val="00B663CE"/>
    <w:rsid w:val="00B67A88"/>
    <w:rsid w:val="00B67D75"/>
    <w:rsid w:val="00B70050"/>
    <w:rsid w:val="00B704F0"/>
    <w:rsid w:val="00B7068A"/>
    <w:rsid w:val="00B709F0"/>
    <w:rsid w:val="00B70B35"/>
    <w:rsid w:val="00B72030"/>
    <w:rsid w:val="00B73089"/>
    <w:rsid w:val="00B730F9"/>
    <w:rsid w:val="00B7311B"/>
    <w:rsid w:val="00B73172"/>
    <w:rsid w:val="00B73209"/>
    <w:rsid w:val="00B735C6"/>
    <w:rsid w:val="00B737A3"/>
    <w:rsid w:val="00B74C4A"/>
    <w:rsid w:val="00B74CD8"/>
    <w:rsid w:val="00B75202"/>
    <w:rsid w:val="00B75F59"/>
    <w:rsid w:val="00B7616E"/>
    <w:rsid w:val="00B76659"/>
    <w:rsid w:val="00B77F6C"/>
    <w:rsid w:val="00B80972"/>
    <w:rsid w:val="00B819CA"/>
    <w:rsid w:val="00B831B4"/>
    <w:rsid w:val="00B83357"/>
    <w:rsid w:val="00B84BCA"/>
    <w:rsid w:val="00B850D9"/>
    <w:rsid w:val="00B8582C"/>
    <w:rsid w:val="00B85A9F"/>
    <w:rsid w:val="00B85D99"/>
    <w:rsid w:val="00B86440"/>
    <w:rsid w:val="00B8659D"/>
    <w:rsid w:val="00B869F9"/>
    <w:rsid w:val="00B86A4F"/>
    <w:rsid w:val="00B86D73"/>
    <w:rsid w:val="00B86EFA"/>
    <w:rsid w:val="00B87475"/>
    <w:rsid w:val="00B875BC"/>
    <w:rsid w:val="00B87D85"/>
    <w:rsid w:val="00B905D9"/>
    <w:rsid w:val="00B91323"/>
    <w:rsid w:val="00B91D03"/>
    <w:rsid w:val="00B9357B"/>
    <w:rsid w:val="00B93A54"/>
    <w:rsid w:val="00B94343"/>
    <w:rsid w:val="00B943A5"/>
    <w:rsid w:val="00B94955"/>
    <w:rsid w:val="00B953EB"/>
    <w:rsid w:val="00B96065"/>
    <w:rsid w:val="00B965B8"/>
    <w:rsid w:val="00B96801"/>
    <w:rsid w:val="00B97160"/>
    <w:rsid w:val="00B9737D"/>
    <w:rsid w:val="00B974ED"/>
    <w:rsid w:val="00B975F5"/>
    <w:rsid w:val="00B97659"/>
    <w:rsid w:val="00B977E2"/>
    <w:rsid w:val="00BA0946"/>
    <w:rsid w:val="00BA1299"/>
    <w:rsid w:val="00BA246B"/>
    <w:rsid w:val="00BA25AF"/>
    <w:rsid w:val="00BA2AEA"/>
    <w:rsid w:val="00BA2E5F"/>
    <w:rsid w:val="00BA31B0"/>
    <w:rsid w:val="00BA3D07"/>
    <w:rsid w:val="00BA3F1A"/>
    <w:rsid w:val="00BA53E4"/>
    <w:rsid w:val="00BA57E2"/>
    <w:rsid w:val="00BA5A9A"/>
    <w:rsid w:val="00BA5C29"/>
    <w:rsid w:val="00BA64CE"/>
    <w:rsid w:val="00BA66F3"/>
    <w:rsid w:val="00BA6AB0"/>
    <w:rsid w:val="00BA700E"/>
    <w:rsid w:val="00BA7101"/>
    <w:rsid w:val="00BA7339"/>
    <w:rsid w:val="00BA7FF2"/>
    <w:rsid w:val="00BB0588"/>
    <w:rsid w:val="00BB0696"/>
    <w:rsid w:val="00BB0A38"/>
    <w:rsid w:val="00BB0AEC"/>
    <w:rsid w:val="00BB1162"/>
    <w:rsid w:val="00BB1258"/>
    <w:rsid w:val="00BB1673"/>
    <w:rsid w:val="00BB1BD3"/>
    <w:rsid w:val="00BB1D02"/>
    <w:rsid w:val="00BB239F"/>
    <w:rsid w:val="00BB255A"/>
    <w:rsid w:val="00BB2CE2"/>
    <w:rsid w:val="00BB396D"/>
    <w:rsid w:val="00BB401D"/>
    <w:rsid w:val="00BB412B"/>
    <w:rsid w:val="00BB4C2A"/>
    <w:rsid w:val="00BB5085"/>
    <w:rsid w:val="00BB51CA"/>
    <w:rsid w:val="00BB56B9"/>
    <w:rsid w:val="00BB5A40"/>
    <w:rsid w:val="00BB5E7B"/>
    <w:rsid w:val="00BB6470"/>
    <w:rsid w:val="00BB6CEC"/>
    <w:rsid w:val="00BB724A"/>
    <w:rsid w:val="00BB735F"/>
    <w:rsid w:val="00BC0E7A"/>
    <w:rsid w:val="00BC1276"/>
    <w:rsid w:val="00BC12E0"/>
    <w:rsid w:val="00BC1573"/>
    <w:rsid w:val="00BC1C8B"/>
    <w:rsid w:val="00BC1D4B"/>
    <w:rsid w:val="00BC2337"/>
    <w:rsid w:val="00BC3A49"/>
    <w:rsid w:val="00BC3D2D"/>
    <w:rsid w:val="00BC6539"/>
    <w:rsid w:val="00BC66D3"/>
    <w:rsid w:val="00BC71D5"/>
    <w:rsid w:val="00BC7A84"/>
    <w:rsid w:val="00BD037D"/>
    <w:rsid w:val="00BD0442"/>
    <w:rsid w:val="00BD05F5"/>
    <w:rsid w:val="00BD0A10"/>
    <w:rsid w:val="00BD0D0A"/>
    <w:rsid w:val="00BD0D5B"/>
    <w:rsid w:val="00BD1A98"/>
    <w:rsid w:val="00BD1CCE"/>
    <w:rsid w:val="00BD20DF"/>
    <w:rsid w:val="00BD2606"/>
    <w:rsid w:val="00BD2BB3"/>
    <w:rsid w:val="00BD307A"/>
    <w:rsid w:val="00BD32EF"/>
    <w:rsid w:val="00BD3879"/>
    <w:rsid w:val="00BD3C34"/>
    <w:rsid w:val="00BD4019"/>
    <w:rsid w:val="00BD46E4"/>
    <w:rsid w:val="00BD590E"/>
    <w:rsid w:val="00BD59CF"/>
    <w:rsid w:val="00BD5C35"/>
    <w:rsid w:val="00BD5EC9"/>
    <w:rsid w:val="00BD6F6A"/>
    <w:rsid w:val="00BD76F9"/>
    <w:rsid w:val="00BE0308"/>
    <w:rsid w:val="00BE0C85"/>
    <w:rsid w:val="00BE13AD"/>
    <w:rsid w:val="00BE1D9E"/>
    <w:rsid w:val="00BE1F91"/>
    <w:rsid w:val="00BE269E"/>
    <w:rsid w:val="00BE2FC9"/>
    <w:rsid w:val="00BE31C8"/>
    <w:rsid w:val="00BE412B"/>
    <w:rsid w:val="00BE4498"/>
    <w:rsid w:val="00BE454B"/>
    <w:rsid w:val="00BE554B"/>
    <w:rsid w:val="00BE6966"/>
    <w:rsid w:val="00BE6A93"/>
    <w:rsid w:val="00BE6D4E"/>
    <w:rsid w:val="00BE6DDC"/>
    <w:rsid w:val="00BE751C"/>
    <w:rsid w:val="00BE78A7"/>
    <w:rsid w:val="00BF238C"/>
    <w:rsid w:val="00BF24D4"/>
    <w:rsid w:val="00BF286E"/>
    <w:rsid w:val="00BF2B4F"/>
    <w:rsid w:val="00BF3FC1"/>
    <w:rsid w:val="00BF42F9"/>
    <w:rsid w:val="00BF54B0"/>
    <w:rsid w:val="00BF5584"/>
    <w:rsid w:val="00BF5912"/>
    <w:rsid w:val="00BF607E"/>
    <w:rsid w:val="00BF60E0"/>
    <w:rsid w:val="00BF632B"/>
    <w:rsid w:val="00BF6660"/>
    <w:rsid w:val="00BF6B35"/>
    <w:rsid w:val="00BF6FF2"/>
    <w:rsid w:val="00BF75EE"/>
    <w:rsid w:val="00BF7B6E"/>
    <w:rsid w:val="00BF7C7C"/>
    <w:rsid w:val="00C0038A"/>
    <w:rsid w:val="00C0038B"/>
    <w:rsid w:val="00C003E1"/>
    <w:rsid w:val="00C00AF6"/>
    <w:rsid w:val="00C00D56"/>
    <w:rsid w:val="00C0101A"/>
    <w:rsid w:val="00C0104E"/>
    <w:rsid w:val="00C01D21"/>
    <w:rsid w:val="00C01F04"/>
    <w:rsid w:val="00C02212"/>
    <w:rsid w:val="00C0246D"/>
    <w:rsid w:val="00C03206"/>
    <w:rsid w:val="00C032B9"/>
    <w:rsid w:val="00C03FE6"/>
    <w:rsid w:val="00C04497"/>
    <w:rsid w:val="00C05045"/>
    <w:rsid w:val="00C0569F"/>
    <w:rsid w:val="00C05F08"/>
    <w:rsid w:val="00C060F4"/>
    <w:rsid w:val="00C07AB5"/>
    <w:rsid w:val="00C07E65"/>
    <w:rsid w:val="00C10715"/>
    <w:rsid w:val="00C108EC"/>
    <w:rsid w:val="00C10F8C"/>
    <w:rsid w:val="00C1149F"/>
    <w:rsid w:val="00C116C6"/>
    <w:rsid w:val="00C12154"/>
    <w:rsid w:val="00C12590"/>
    <w:rsid w:val="00C12AB3"/>
    <w:rsid w:val="00C12BFD"/>
    <w:rsid w:val="00C1321F"/>
    <w:rsid w:val="00C13F4B"/>
    <w:rsid w:val="00C14BB6"/>
    <w:rsid w:val="00C152C8"/>
    <w:rsid w:val="00C154CE"/>
    <w:rsid w:val="00C15824"/>
    <w:rsid w:val="00C15EBC"/>
    <w:rsid w:val="00C1612A"/>
    <w:rsid w:val="00C16DC0"/>
    <w:rsid w:val="00C1771E"/>
    <w:rsid w:val="00C1773A"/>
    <w:rsid w:val="00C207C6"/>
    <w:rsid w:val="00C20ACB"/>
    <w:rsid w:val="00C20F3C"/>
    <w:rsid w:val="00C219C5"/>
    <w:rsid w:val="00C22F56"/>
    <w:rsid w:val="00C22F7F"/>
    <w:rsid w:val="00C23900"/>
    <w:rsid w:val="00C24DAD"/>
    <w:rsid w:val="00C24FD7"/>
    <w:rsid w:val="00C2546D"/>
    <w:rsid w:val="00C25707"/>
    <w:rsid w:val="00C25F24"/>
    <w:rsid w:val="00C26317"/>
    <w:rsid w:val="00C263B1"/>
    <w:rsid w:val="00C2659A"/>
    <w:rsid w:val="00C26682"/>
    <w:rsid w:val="00C26DE7"/>
    <w:rsid w:val="00C26EB8"/>
    <w:rsid w:val="00C2723C"/>
    <w:rsid w:val="00C27570"/>
    <w:rsid w:val="00C2780D"/>
    <w:rsid w:val="00C30052"/>
    <w:rsid w:val="00C3022B"/>
    <w:rsid w:val="00C3033D"/>
    <w:rsid w:val="00C309C7"/>
    <w:rsid w:val="00C30EA8"/>
    <w:rsid w:val="00C315B9"/>
    <w:rsid w:val="00C31D1A"/>
    <w:rsid w:val="00C32E0D"/>
    <w:rsid w:val="00C32E3C"/>
    <w:rsid w:val="00C32F2B"/>
    <w:rsid w:val="00C33125"/>
    <w:rsid w:val="00C338B0"/>
    <w:rsid w:val="00C340F9"/>
    <w:rsid w:val="00C345E4"/>
    <w:rsid w:val="00C34756"/>
    <w:rsid w:val="00C34769"/>
    <w:rsid w:val="00C348D7"/>
    <w:rsid w:val="00C3587A"/>
    <w:rsid w:val="00C35D49"/>
    <w:rsid w:val="00C37532"/>
    <w:rsid w:val="00C37A07"/>
    <w:rsid w:val="00C37A98"/>
    <w:rsid w:val="00C37CFE"/>
    <w:rsid w:val="00C4006F"/>
    <w:rsid w:val="00C401B6"/>
    <w:rsid w:val="00C40528"/>
    <w:rsid w:val="00C40838"/>
    <w:rsid w:val="00C4095F"/>
    <w:rsid w:val="00C417B4"/>
    <w:rsid w:val="00C41AE8"/>
    <w:rsid w:val="00C41D15"/>
    <w:rsid w:val="00C43904"/>
    <w:rsid w:val="00C43F3A"/>
    <w:rsid w:val="00C43FB7"/>
    <w:rsid w:val="00C442DA"/>
    <w:rsid w:val="00C4447C"/>
    <w:rsid w:val="00C44771"/>
    <w:rsid w:val="00C451BA"/>
    <w:rsid w:val="00C453BF"/>
    <w:rsid w:val="00C46229"/>
    <w:rsid w:val="00C47024"/>
    <w:rsid w:val="00C475B2"/>
    <w:rsid w:val="00C47DB0"/>
    <w:rsid w:val="00C5096B"/>
    <w:rsid w:val="00C5105B"/>
    <w:rsid w:val="00C51416"/>
    <w:rsid w:val="00C515A0"/>
    <w:rsid w:val="00C51640"/>
    <w:rsid w:val="00C5166D"/>
    <w:rsid w:val="00C5256C"/>
    <w:rsid w:val="00C525DE"/>
    <w:rsid w:val="00C525F6"/>
    <w:rsid w:val="00C53842"/>
    <w:rsid w:val="00C53873"/>
    <w:rsid w:val="00C53DF6"/>
    <w:rsid w:val="00C54AA3"/>
    <w:rsid w:val="00C54B4A"/>
    <w:rsid w:val="00C54CBF"/>
    <w:rsid w:val="00C55034"/>
    <w:rsid w:val="00C55339"/>
    <w:rsid w:val="00C57482"/>
    <w:rsid w:val="00C57B3C"/>
    <w:rsid w:val="00C60011"/>
    <w:rsid w:val="00C600A6"/>
    <w:rsid w:val="00C60DBB"/>
    <w:rsid w:val="00C60EB1"/>
    <w:rsid w:val="00C61010"/>
    <w:rsid w:val="00C61BEC"/>
    <w:rsid w:val="00C6285A"/>
    <w:rsid w:val="00C639F6"/>
    <w:rsid w:val="00C63AF6"/>
    <w:rsid w:val="00C63D71"/>
    <w:rsid w:val="00C63FED"/>
    <w:rsid w:val="00C640B9"/>
    <w:rsid w:val="00C6504C"/>
    <w:rsid w:val="00C654F1"/>
    <w:rsid w:val="00C655AE"/>
    <w:rsid w:val="00C664D7"/>
    <w:rsid w:val="00C67908"/>
    <w:rsid w:val="00C6794C"/>
    <w:rsid w:val="00C70103"/>
    <w:rsid w:val="00C705BD"/>
    <w:rsid w:val="00C71180"/>
    <w:rsid w:val="00C71415"/>
    <w:rsid w:val="00C71A06"/>
    <w:rsid w:val="00C71AD4"/>
    <w:rsid w:val="00C71C80"/>
    <w:rsid w:val="00C7219F"/>
    <w:rsid w:val="00C722C4"/>
    <w:rsid w:val="00C72465"/>
    <w:rsid w:val="00C72772"/>
    <w:rsid w:val="00C72891"/>
    <w:rsid w:val="00C73423"/>
    <w:rsid w:val="00C734A2"/>
    <w:rsid w:val="00C73DCD"/>
    <w:rsid w:val="00C74AD3"/>
    <w:rsid w:val="00C752EA"/>
    <w:rsid w:val="00C75661"/>
    <w:rsid w:val="00C76258"/>
    <w:rsid w:val="00C765F7"/>
    <w:rsid w:val="00C76688"/>
    <w:rsid w:val="00C769B5"/>
    <w:rsid w:val="00C76C87"/>
    <w:rsid w:val="00C80099"/>
    <w:rsid w:val="00C806F1"/>
    <w:rsid w:val="00C80888"/>
    <w:rsid w:val="00C80934"/>
    <w:rsid w:val="00C81441"/>
    <w:rsid w:val="00C815C9"/>
    <w:rsid w:val="00C818B5"/>
    <w:rsid w:val="00C81D3A"/>
    <w:rsid w:val="00C82CBE"/>
    <w:rsid w:val="00C82DBB"/>
    <w:rsid w:val="00C83A6D"/>
    <w:rsid w:val="00C83F24"/>
    <w:rsid w:val="00C8454B"/>
    <w:rsid w:val="00C85E97"/>
    <w:rsid w:val="00C865F2"/>
    <w:rsid w:val="00C86FF8"/>
    <w:rsid w:val="00C90486"/>
    <w:rsid w:val="00C9050F"/>
    <w:rsid w:val="00C90BFC"/>
    <w:rsid w:val="00C90D23"/>
    <w:rsid w:val="00C90DE9"/>
    <w:rsid w:val="00C91039"/>
    <w:rsid w:val="00C91949"/>
    <w:rsid w:val="00C91CF9"/>
    <w:rsid w:val="00C91EA1"/>
    <w:rsid w:val="00C92DBC"/>
    <w:rsid w:val="00C93083"/>
    <w:rsid w:val="00C942C5"/>
    <w:rsid w:val="00C94675"/>
    <w:rsid w:val="00C94D76"/>
    <w:rsid w:val="00C95607"/>
    <w:rsid w:val="00C9564E"/>
    <w:rsid w:val="00C95958"/>
    <w:rsid w:val="00C95AD6"/>
    <w:rsid w:val="00C95D10"/>
    <w:rsid w:val="00C95EF0"/>
    <w:rsid w:val="00C95F5C"/>
    <w:rsid w:val="00C970EC"/>
    <w:rsid w:val="00CA06D7"/>
    <w:rsid w:val="00CA0C8E"/>
    <w:rsid w:val="00CA141D"/>
    <w:rsid w:val="00CA24FB"/>
    <w:rsid w:val="00CA2A64"/>
    <w:rsid w:val="00CA2A82"/>
    <w:rsid w:val="00CA361E"/>
    <w:rsid w:val="00CA4ACC"/>
    <w:rsid w:val="00CA4DB4"/>
    <w:rsid w:val="00CA5962"/>
    <w:rsid w:val="00CA5C09"/>
    <w:rsid w:val="00CA672C"/>
    <w:rsid w:val="00CA6AD6"/>
    <w:rsid w:val="00CA724E"/>
    <w:rsid w:val="00CA7794"/>
    <w:rsid w:val="00CA7B75"/>
    <w:rsid w:val="00CA7EAB"/>
    <w:rsid w:val="00CB027C"/>
    <w:rsid w:val="00CB14B1"/>
    <w:rsid w:val="00CB1725"/>
    <w:rsid w:val="00CB180A"/>
    <w:rsid w:val="00CB2A48"/>
    <w:rsid w:val="00CB2B8E"/>
    <w:rsid w:val="00CB302B"/>
    <w:rsid w:val="00CB349C"/>
    <w:rsid w:val="00CB34B5"/>
    <w:rsid w:val="00CB3567"/>
    <w:rsid w:val="00CB3819"/>
    <w:rsid w:val="00CB389B"/>
    <w:rsid w:val="00CB4054"/>
    <w:rsid w:val="00CB450C"/>
    <w:rsid w:val="00CB4677"/>
    <w:rsid w:val="00CB4817"/>
    <w:rsid w:val="00CB54C7"/>
    <w:rsid w:val="00CB5D12"/>
    <w:rsid w:val="00CB5F58"/>
    <w:rsid w:val="00CB6D04"/>
    <w:rsid w:val="00CB73E1"/>
    <w:rsid w:val="00CB7B50"/>
    <w:rsid w:val="00CC046F"/>
    <w:rsid w:val="00CC07B7"/>
    <w:rsid w:val="00CC1053"/>
    <w:rsid w:val="00CC10BF"/>
    <w:rsid w:val="00CC1809"/>
    <w:rsid w:val="00CC185E"/>
    <w:rsid w:val="00CC25C1"/>
    <w:rsid w:val="00CC31C6"/>
    <w:rsid w:val="00CC354A"/>
    <w:rsid w:val="00CC3E4F"/>
    <w:rsid w:val="00CC3EA3"/>
    <w:rsid w:val="00CC422E"/>
    <w:rsid w:val="00CC42C1"/>
    <w:rsid w:val="00CC4723"/>
    <w:rsid w:val="00CC497B"/>
    <w:rsid w:val="00CC4FA2"/>
    <w:rsid w:val="00CC5994"/>
    <w:rsid w:val="00CC64EE"/>
    <w:rsid w:val="00CC6A8B"/>
    <w:rsid w:val="00CC75A2"/>
    <w:rsid w:val="00CC75F2"/>
    <w:rsid w:val="00CC7724"/>
    <w:rsid w:val="00CC7F1D"/>
    <w:rsid w:val="00CD00A0"/>
    <w:rsid w:val="00CD0CEC"/>
    <w:rsid w:val="00CD144E"/>
    <w:rsid w:val="00CD16D5"/>
    <w:rsid w:val="00CD17D5"/>
    <w:rsid w:val="00CD2542"/>
    <w:rsid w:val="00CD382E"/>
    <w:rsid w:val="00CD3EF3"/>
    <w:rsid w:val="00CD47FC"/>
    <w:rsid w:val="00CD4811"/>
    <w:rsid w:val="00CD4DAB"/>
    <w:rsid w:val="00CD4DDD"/>
    <w:rsid w:val="00CD55F2"/>
    <w:rsid w:val="00CD566C"/>
    <w:rsid w:val="00CD5C4C"/>
    <w:rsid w:val="00CD62A2"/>
    <w:rsid w:val="00CD7178"/>
    <w:rsid w:val="00CD7588"/>
    <w:rsid w:val="00CD79A6"/>
    <w:rsid w:val="00CE07B5"/>
    <w:rsid w:val="00CE0878"/>
    <w:rsid w:val="00CE095B"/>
    <w:rsid w:val="00CE2E54"/>
    <w:rsid w:val="00CE30DE"/>
    <w:rsid w:val="00CE3576"/>
    <w:rsid w:val="00CE4224"/>
    <w:rsid w:val="00CE4792"/>
    <w:rsid w:val="00CE47C4"/>
    <w:rsid w:val="00CE5148"/>
    <w:rsid w:val="00CE5449"/>
    <w:rsid w:val="00CE5B3F"/>
    <w:rsid w:val="00CE6187"/>
    <w:rsid w:val="00CE61C9"/>
    <w:rsid w:val="00CE6705"/>
    <w:rsid w:val="00CE6791"/>
    <w:rsid w:val="00CF039E"/>
    <w:rsid w:val="00CF03CA"/>
    <w:rsid w:val="00CF0EE7"/>
    <w:rsid w:val="00CF184D"/>
    <w:rsid w:val="00CF1A37"/>
    <w:rsid w:val="00CF1E84"/>
    <w:rsid w:val="00CF20D7"/>
    <w:rsid w:val="00CF2847"/>
    <w:rsid w:val="00CF28EF"/>
    <w:rsid w:val="00CF2FB0"/>
    <w:rsid w:val="00CF33FF"/>
    <w:rsid w:val="00CF397E"/>
    <w:rsid w:val="00CF3E72"/>
    <w:rsid w:val="00CF484D"/>
    <w:rsid w:val="00CF56B8"/>
    <w:rsid w:val="00CF5B94"/>
    <w:rsid w:val="00CF5E2C"/>
    <w:rsid w:val="00CF5E9D"/>
    <w:rsid w:val="00CF6032"/>
    <w:rsid w:val="00CF6DD6"/>
    <w:rsid w:val="00CF78EE"/>
    <w:rsid w:val="00D011F8"/>
    <w:rsid w:val="00D014D6"/>
    <w:rsid w:val="00D03562"/>
    <w:rsid w:val="00D04556"/>
    <w:rsid w:val="00D0458A"/>
    <w:rsid w:val="00D04DCD"/>
    <w:rsid w:val="00D04E1E"/>
    <w:rsid w:val="00D05788"/>
    <w:rsid w:val="00D07003"/>
    <w:rsid w:val="00D07367"/>
    <w:rsid w:val="00D073B8"/>
    <w:rsid w:val="00D07705"/>
    <w:rsid w:val="00D07934"/>
    <w:rsid w:val="00D07964"/>
    <w:rsid w:val="00D10F78"/>
    <w:rsid w:val="00D1182F"/>
    <w:rsid w:val="00D11AAB"/>
    <w:rsid w:val="00D12DBF"/>
    <w:rsid w:val="00D1330D"/>
    <w:rsid w:val="00D133EE"/>
    <w:rsid w:val="00D13CE9"/>
    <w:rsid w:val="00D14278"/>
    <w:rsid w:val="00D1460C"/>
    <w:rsid w:val="00D14AEF"/>
    <w:rsid w:val="00D14BB0"/>
    <w:rsid w:val="00D14C6F"/>
    <w:rsid w:val="00D15397"/>
    <w:rsid w:val="00D16412"/>
    <w:rsid w:val="00D170B7"/>
    <w:rsid w:val="00D1754F"/>
    <w:rsid w:val="00D179DD"/>
    <w:rsid w:val="00D17C36"/>
    <w:rsid w:val="00D2082E"/>
    <w:rsid w:val="00D20E81"/>
    <w:rsid w:val="00D21CE8"/>
    <w:rsid w:val="00D22660"/>
    <w:rsid w:val="00D226E7"/>
    <w:rsid w:val="00D228A6"/>
    <w:rsid w:val="00D22ECF"/>
    <w:rsid w:val="00D22F97"/>
    <w:rsid w:val="00D23012"/>
    <w:rsid w:val="00D2378E"/>
    <w:rsid w:val="00D23DAC"/>
    <w:rsid w:val="00D24446"/>
    <w:rsid w:val="00D2475B"/>
    <w:rsid w:val="00D24A0B"/>
    <w:rsid w:val="00D24C8C"/>
    <w:rsid w:val="00D255A7"/>
    <w:rsid w:val="00D25F2E"/>
    <w:rsid w:val="00D26A05"/>
    <w:rsid w:val="00D27023"/>
    <w:rsid w:val="00D27997"/>
    <w:rsid w:val="00D3038C"/>
    <w:rsid w:val="00D303F2"/>
    <w:rsid w:val="00D30DD2"/>
    <w:rsid w:val="00D314EC"/>
    <w:rsid w:val="00D31CB9"/>
    <w:rsid w:val="00D3217E"/>
    <w:rsid w:val="00D32666"/>
    <w:rsid w:val="00D32C24"/>
    <w:rsid w:val="00D33DC3"/>
    <w:rsid w:val="00D3431F"/>
    <w:rsid w:val="00D3536C"/>
    <w:rsid w:val="00D35DE9"/>
    <w:rsid w:val="00D36458"/>
    <w:rsid w:val="00D36532"/>
    <w:rsid w:val="00D36881"/>
    <w:rsid w:val="00D36901"/>
    <w:rsid w:val="00D36FF4"/>
    <w:rsid w:val="00D3775D"/>
    <w:rsid w:val="00D40000"/>
    <w:rsid w:val="00D4016B"/>
    <w:rsid w:val="00D403C6"/>
    <w:rsid w:val="00D40C04"/>
    <w:rsid w:val="00D40CFB"/>
    <w:rsid w:val="00D40F8D"/>
    <w:rsid w:val="00D410FF"/>
    <w:rsid w:val="00D41A7B"/>
    <w:rsid w:val="00D4263E"/>
    <w:rsid w:val="00D42CC8"/>
    <w:rsid w:val="00D43104"/>
    <w:rsid w:val="00D45335"/>
    <w:rsid w:val="00D4613D"/>
    <w:rsid w:val="00D4651F"/>
    <w:rsid w:val="00D46689"/>
    <w:rsid w:val="00D46B38"/>
    <w:rsid w:val="00D46C1B"/>
    <w:rsid w:val="00D472C3"/>
    <w:rsid w:val="00D4766B"/>
    <w:rsid w:val="00D47E7C"/>
    <w:rsid w:val="00D501EF"/>
    <w:rsid w:val="00D515D1"/>
    <w:rsid w:val="00D51E72"/>
    <w:rsid w:val="00D52117"/>
    <w:rsid w:val="00D53753"/>
    <w:rsid w:val="00D53E3E"/>
    <w:rsid w:val="00D547EA"/>
    <w:rsid w:val="00D54A8F"/>
    <w:rsid w:val="00D552CD"/>
    <w:rsid w:val="00D55478"/>
    <w:rsid w:val="00D559E7"/>
    <w:rsid w:val="00D5657D"/>
    <w:rsid w:val="00D5659E"/>
    <w:rsid w:val="00D56984"/>
    <w:rsid w:val="00D57464"/>
    <w:rsid w:val="00D57892"/>
    <w:rsid w:val="00D603EE"/>
    <w:rsid w:val="00D6067F"/>
    <w:rsid w:val="00D60DD8"/>
    <w:rsid w:val="00D613C6"/>
    <w:rsid w:val="00D61F8F"/>
    <w:rsid w:val="00D622A1"/>
    <w:rsid w:val="00D622E8"/>
    <w:rsid w:val="00D63665"/>
    <w:rsid w:val="00D63A16"/>
    <w:rsid w:val="00D63CCF"/>
    <w:rsid w:val="00D644A0"/>
    <w:rsid w:val="00D6451F"/>
    <w:rsid w:val="00D646A5"/>
    <w:rsid w:val="00D647CF"/>
    <w:rsid w:val="00D651A2"/>
    <w:rsid w:val="00D65FA6"/>
    <w:rsid w:val="00D66584"/>
    <w:rsid w:val="00D66BE2"/>
    <w:rsid w:val="00D66CD9"/>
    <w:rsid w:val="00D67160"/>
    <w:rsid w:val="00D672F0"/>
    <w:rsid w:val="00D676DA"/>
    <w:rsid w:val="00D679E5"/>
    <w:rsid w:val="00D703BC"/>
    <w:rsid w:val="00D706A5"/>
    <w:rsid w:val="00D70C5C"/>
    <w:rsid w:val="00D7105F"/>
    <w:rsid w:val="00D71376"/>
    <w:rsid w:val="00D72AD2"/>
    <w:rsid w:val="00D72DAC"/>
    <w:rsid w:val="00D72E1C"/>
    <w:rsid w:val="00D73BFC"/>
    <w:rsid w:val="00D73E81"/>
    <w:rsid w:val="00D741D8"/>
    <w:rsid w:val="00D745D0"/>
    <w:rsid w:val="00D74820"/>
    <w:rsid w:val="00D74B97"/>
    <w:rsid w:val="00D74F8A"/>
    <w:rsid w:val="00D7538A"/>
    <w:rsid w:val="00D75D63"/>
    <w:rsid w:val="00D760FE"/>
    <w:rsid w:val="00D763B4"/>
    <w:rsid w:val="00D76D07"/>
    <w:rsid w:val="00D76E61"/>
    <w:rsid w:val="00D77198"/>
    <w:rsid w:val="00D773E9"/>
    <w:rsid w:val="00D800F8"/>
    <w:rsid w:val="00D80388"/>
    <w:rsid w:val="00D80F82"/>
    <w:rsid w:val="00D8110F"/>
    <w:rsid w:val="00D81F39"/>
    <w:rsid w:val="00D82B76"/>
    <w:rsid w:val="00D8335D"/>
    <w:rsid w:val="00D83438"/>
    <w:rsid w:val="00D83815"/>
    <w:rsid w:val="00D839E2"/>
    <w:rsid w:val="00D84C50"/>
    <w:rsid w:val="00D85026"/>
    <w:rsid w:val="00D85954"/>
    <w:rsid w:val="00D860B5"/>
    <w:rsid w:val="00D870D9"/>
    <w:rsid w:val="00D871E2"/>
    <w:rsid w:val="00D87819"/>
    <w:rsid w:val="00D87D0F"/>
    <w:rsid w:val="00D87F09"/>
    <w:rsid w:val="00D90920"/>
    <w:rsid w:val="00D90BB8"/>
    <w:rsid w:val="00D90C43"/>
    <w:rsid w:val="00D90EE6"/>
    <w:rsid w:val="00D914DA"/>
    <w:rsid w:val="00D91724"/>
    <w:rsid w:val="00D92371"/>
    <w:rsid w:val="00D92E55"/>
    <w:rsid w:val="00D935DD"/>
    <w:rsid w:val="00D936B4"/>
    <w:rsid w:val="00D945A3"/>
    <w:rsid w:val="00D94A24"/>
    <w:rsid w:val="00D95C77"/>
    <w:rsid w:val="00D95E6F"/>
    <w:rsid w:val="00D96BF3"/>
    <w:rsid w:val="00D96F5B"/>
    <w:rsid w:val="00D96F70"/>
    <w:rsid w:val="00D9710A"/>
    <w:rsid w:val="00D973AA"/>
    <w:rsid w:val="00D97DB5"/>
    <w:rsid w:val="00D97EF0"/>
    <w:rsid w:val="00DA0668"/>
    <w:rsid w:val="00DA272C"/>
    <w:rsid w:val="00DA2934"/>
    <w:rsid w:val="00DA2DC8"/>
    <w:rsid w:val="00DA36EA"/>
    <w:rsid w:val="00DA37A7"/>
    <w:rsid w:val="00DA3948"/>
    <w:rsid w:val="00DA46BD"/>
    <w:rsid w:val="00DA4A64"/>
    <w:rsid w:val="00DA4CF4"/>
    <w:rsid w:val="00DA5289"/>
    <w:rsid w:val="00DA54B0"/>
    <w:rsid w:val="00DA56B9"/>
    <w:rsid w:val="00DA5F75"/>
    <w:rsid w:val="00DA689C"/>
    <w:rsid w:val="00DA693A"/>
    <w:rsid w:val="00DA6D42"/>
    <w:rsid w:val="00DA6D63"/>
    <w:rsid w:val="00DA765E"/>
    <w:rsid w:val="00DA7A9F"/>
    <w:rsid w:val="00DB03C3"/>
    <w:rsid w:val="00DB03CF"/>
    <w:rsid w:val="00DB0C43"/>
    <w:rsid w:val="00DB1278"/>
    <w:rsid w:val="00DB17C1"/>
    <w:rsid w:val="00DB2FED"/>
    <w:rsid w:val="00DB4BAF"/>
    <w:rsid w:val="00DB5D6C"/>
    <w:rsid w:val="00DB61E2"/>
    <w:rsid w:val="00DB65D1"/>
    <w:rsid w:val="00DB6639"/>
    <w:rsid w:val="00DB690F"/>
    <w:rsid w:val="00DB6D82"/>
    <w:rsid w:val="00DB7553"/>
    <w:rsid w:val="00DB7589"/>
    <w:rsid w:val="00DB77C1"/>
    <w:rsid w:val="00DB78C2"/>
    <w:rsid w:val="00DB7C1B"/>
    <w:rsid w:val="00DC017B"/>
    <w:rsid w:val="00DC036D"/>
    <w:rsid w:val="00DC0A15"/>
    <w:rsid w:val="00DC0DB2"/>
    <w:rsid w:val="00DC144A"/>
    <w:rsid w:val="00DC1773"/>
    <w:rsid w:val="00DC2112"/>
    <w:rsid w:val="00DC2352"/>
    <w:rsid w:val="00DC31FE"/>
    <w:rsid w:val="00DC36BA"/>
    <w:rsid w:val="00DC3A2F"/>
    <w:rsid w:val="00DC3BF3"/>
    <w:rsid w:val="00DC3C08"/>
    <w:rsid w:val="00DC4123"/>
    <w:rsid w:val="00DC4336"/>
    <w:rsid w:val="00DC48AB"/>
    <w:rsid w:val="00DC57C7"/>
    <w:rsid w:val="00DC6025"/>
    <w:rsid w:val="00DC612B"/>
    <w:rsid w:val="00DC7016"/>
    <w:rsid w:val="00DC7361"/>
    <w:rsid w:val="00DC74EA"/>
    <w:rsid w:val="00DC75DF"/>
    <w:rsid w:val="00DC763E"/>
    <w:rsid w:val="00DC7850"/>
    <w:rsid w:val="00DD052C"/>
    <w:rsid w:val="00DD0745"/>
    <w:rsid w:val="00DD0926"/>
    <w:rsid w:val="00DD0A5E"/>
    <w:rsid w:val="00DD0DF0"/>
    <w:rsid w:val="00DD1304"/>
    <w:rsid w:val="00DD150B"/>
    <w:rsid w:val="00DD1533"/>
    <w:rsid w:val="00DD185D"/>
    <w:rsid w:val="00DD1CB3"/>
    <w:rsid w:val="00DD1FC2"/>
    <w:rsid w:val="00DD223E"/>
    <w:rsid w:val="00DD27F2"/>
    <w:rsid w:val="00DD3606"/>
    <w:rsid w:val="00DD3CA3"/>
    <w:rsid w:val="00DD3CC4"/>
    <w:rsid w:val="00DD3ED1"/>
    <w:rsid w:val="00DD4629"/>
    <w:rsid w:val="00DD4747"/>
    <w:rsid w:val="00DD4B7E"/>
    <w:rsid w:val="00DD4F88"/>
    <w:rsid w:val="00DD50FD"/>
    <w:rsid w:val="00DD5234"/>
    <w:rsid w:val="00DD5F7E"/>
    <w:rsid w:val="00DD63A4"/>
    <w:rsid w:val="00DD6613"/>
    <w:rsid w:val="00DD7127"/>
    <w:rsid w:val="00DD758B"/>
    <w:rsid w:val="00DD7942"/>
    <w:rsid w:val="00DE0191"/>
    <w:rsid w:val="00DE0278"/>
    <w:rsid w:val="00DE0C9D"/>
    <w:rsid w:val="00DE1272"/>
    <w:rsid w:val="00DE1AA8"/>
    <w:rsid w:val="00DE1E59"/>
    <w:rsid w:val="00DE32C7"/>
    <w:rsid w:val="00DE38A2"/>
    <w:rsid w:val="00DE4CBF"/>
    <w:rsid w:val="00DE4DEE"/>
    <w:rsid w:val="00DE4E34"/>
    <w:rsid w:val="00DE527B"/>
    <w:rsid w:val="00DE57DD"/>
    <w:rsid w:val="00DE6C12"/>
    <w:rsid w:val="00DE6DF0"/>
    <w:rsid w:val="00DE790C"/>
    <w:rsid w:val="00DE7BDC"/>
    <w:rsid w:val="00DF007C"/>
    <w:rsid w:val="00DF04EA"/>
    <w:rsid w:val="00DF0B2E"/>
    <w:rsid w:val="00DF0B30"/>
    <w:rsid w:val="00DF0DDF"/>
    <w:rsid w:val="00DF0E4B"/>
    <w:rsid w:val="00DF0E64"/>
    <w:rsid w:val="00DF0F65"/>
    <w:rsid w:val="00DF1880"/>
    <w:rsid w:val="00DF203C"/>
    <w:rsid w:val="00DF3485"/>
    <w:rsid w:val="00DF398D"/>
    <w:rsid w:val="00DF3A14"/>
    <w:rsid w:val="00DF3B58"/>
    <w:rsid w:val="00DF3F1A"/>
    <w:rsid w:val="00DF4149"/>
    <w:rsid w:val="00DF43B8"/>
    <w:rsid w:val="00DF4475"/>
    <w:rsid w:val="00DF4BF3"/>
    <w:rsid w:val="00DF4DB0"/>
    <w:rsid w:val="00DF4FA6"/>
    <w:rsid w:val="00DF520C"/>
    <w:rsid w:val="00DF53C1"/>
    <w:rsid w:val="00DF540A"/>
    <w:rsid w:val="00DF59DA"/>
    <w:rsid w:val="00DF666C"/>
    <w:rsid w:val="00DF66E2"/>
    <w:rsid w:val="00E0020A"/>
    <w:rsid w:val="00E005D0"/>
    <w:rsid w:val="00E00701"/>
    <w:rsid w:val="00E00EE3"/>
    <w:rsid w:val="00E013F8"/>
    <w:rsid w:val="00E0201A"/>
    <w:rsid w:val="00E02455"/>
    <w:rsid w:val="00E02E56"/>
    <w:rsid w:val="00E03A3B"/>
    <w:rsid w:val="00E0446B"/>
    <w:rsid w:val="00E048BD"/>
    <w:rsid w:val="00E05612"/>
    <w:rsid w:val="00E05658"/>
    <w:rsid w:val="00E06B2D"/>
    <w:rsid w:val="00E06E2B"/>
    <w:rsid w:val="00E06FE4"/>
    <w:rsid w:val="00E0717F"/>
    <w:rsid w:val="00E0752D"/>
    <w:rsid w:val="00E075FE"/>
    <w:rsid w:val="00E1005E"/>
    <w:rsid w:val="00E1043C"/>
    <w:rsid w:val="00E1055B"/>
    <w:rsid w:val="00E10D75"/>
    <w:rsid w:val="00E11792"/>
    <w:rsid w:val="00E117F7"/>
    <w:rsid w:val="00E119BE"/>
    <w:rsid w:val="00E11C55"/>
    <w:rsid w:val="00E11DA6"/>
    <w:rsid w:val="00E11EDD"/>
    <w:rsid w:val="00E12655"/>
    <w:rsid w:val="00E12B0B"/>
    <w:rsid w:val="00E12BCF"/>
    <w:rsid w:val="00E1380D"/>
    <w:rsid w:val="00E13986"/>
    <w:rsid w:val="00E13E60"/>
    <w:rsid w:val="00E13FE7"/>
    <w:rsid w:val="00E144D3"/>
    <w:rsid w:val="00E14C4D"/>
    <w:rsid w:val="00E15726"/>
    <w:rsid w:val="00E157F6"/>
    <w:rsid w:val="00E157FB"/>
    <w:rsid w:val="00E15B7F"/>
    <w:rsid w:val="00E163D9"/>
    <w:rsid w:val="00E165E2"/>
    <w:rsid w:val="00E170EE"/>
    <w:rsid w:val="00E17C8B"/>
    <w:rsid w:val="00E20058"/>
    <w:rsid w:val="00E20603"/>
    <w:rsid w:val="00E20642"/>
    <w:rsid w:val="00E20CD4"/>
    <w:rsid w:val="00E21C5D"/>
    <w:rsid w:val="00E222F8"/>
    <w:rsid w:val="00E2289E"/>
    <w:rsid w:val="00E233CE"/>
    <w:rsid w:val="00E2398C"/>
    <w:rsid w:val="00E24A27"/>
    <w:rsid w:val="00E2533B"/>
    <w:rsid w:val="00E25F67"/>
    <w:rsid w:val="00E261A3"/>
    <w:rsid w:val="00E26777"/>
    <w:rsid w:val="00E27C31"/>
    <w:rsid w:val="00E304E5"/>
    <w:rsid w:val="00E30645"/>
    <w:rsid w:val="00E30BE1"/>
    <w:rsid w:val="00E32622"/>
    <w:rsid w:val="00E32916"/>
    <w:rsid w:val="00E33B9B"/>
    <w:rsid w:val="00E3409D"/>
    <w:rsid w:val="00E34EAD"/>
    <w:rsid w:val="00E351A6"/>
    <w:rsid w:val="00E3540E"/>
    <w:rsid w:val="00E35539"/>
    <w:rsid w:val="00E357C3"/>
    <w:rsid w:val="00E35BD0"/>
    <w:rsid w:val="00E35F6E"/>
    <w:rsid w:val="00E36146"/>
    <w:rsid w:val="00E36769"/>
    <w:rsid w:val="00E369AF"/>
    <w:rsid w:val="00E37787"/>
    <w:rsid w:val="00E3786F"/>
    <w:rsid w:val="00E37A5A"/>
    <w:rsid w:val="00E4025B"/>
    <w:rsid w:val="00E4087C"/>
    <w:rsid w:val="00E40DE7"/>
    <w:rsid w:val="00E40E9C"/>
    <w:rsid w:val="00E41CA3"/>
    <w:rsid w:val="00E42071"/>
    <w:rsid w:val="00E42AAA"/>
    <w:rsid w:val="00E42C95"/>
    <w:rsid w:val="00E42CE0"/>
    <w:rsid w:val="00E43B8F"/>
    <w:rsid w:val="00E43C3D"/>
    <w:rsid w:val="00E44118"/>
    <w:rsid w:val="00E44AD3"/>
    <w:rsid w:val="00E44B56"/>
    <w:rsid w:val="00E44F24"/>
    <w:rsid w:val="00E45BD2"/>
    <w:rsid w:val="00E467E4"/>
    <w:rsid w:val="00E4691B"/>
    <w:rsid w:val="00E46DA7"/>
    <w:rsid w:val="00E472CF"/>
    <w:rsid w:val="00E47716"/>
    <w:rsid w:val="00E50B24"/>
    <w:rsid w:val="00E50C61"/>
    <w:rsid w:val="00E5127C"/>
    <w:rsid w:val="00E5162B"/>
    <w:rsid w:val="00E52DB1"/>
    <w:rsid w:val="00E5328F"/>
    <w:rsid w:val="00E53ADB"/>
    <w:rsid w:val="00E53B1F"/>
    <w:rsid w:val="00E547A0"/>
    <w:rsid w:val="00E554BD"/>
    <w:rsid w:val="00E5584D"/>
    <w:rsid w:val="00E56336"/>
    <w:rsid w:val="00E56A51"/>
    <w:rsid w:val="00E570A5"/>
    <w:rsid w:val="00E57B47"/>
    <w:rsid w:val="00E6040C"/>
    <w:rsid w:val="00E60ECA"/>
    <w:rsid w:val="00E61DD5"/>
    <w:rsid w:val="00E6261F"/>
    <w:rsid w:val="00E6315E"/>
    <w:rsid w:val="00E632B3"/>
    <w:rsid w:val="00E637A7"/>
    <w:rsid w:val="00E641D1"/>
    <w:rsid w:val="00E6439F"/>
    <w:rsid w:val="00E6443B"/>
    <w:rsid w:val="00E6472C"/>
    <w:rsid w:val="00E65674"/>
    <w:rsid w:val="00E67226"/>
    <w:rsid w:val="00E672E4"/>
    <w:rsid w:val="00E6737B"/>
    <w:rsid w:val="00E67700"/>
    <w:rsid w:val="00E67AFD"/>
    <w:rsid w:val="00E70417"/>
    <w:rsid w:val="00E70760"/>
    <w:rsid w:val="00E70F8D"/>
    <w:rsid w:val="00E71265"/>
    <w:rsid w:val="00E720A1"/>
    <w:rsid w:val="00E7384E"/>
    <w:rsid w:val="00E73AA4"/>
    <w:rsid w:val="00E73D55"/>
    <w:rsid w:val="00E73E8D"/>
    <w:rsid w:val="00E73FCF"/>
    <w:rsid w:val="00E750EB"/>
    <w:rsid w:val="00E755D7"/>
    <w:rsid w:val="00E75CCC"/>
    <w:rsid w:val="00E76FEA"/>
    <w:rsid w:val="00E7799A"/>
    <w:rsid w:val="00E77CB7"/>
    <w:rsid w:val="00E80D57"/>
    <w:rsid w:val="00E80DB5"/>
    <w:rsid w:val="00E81583"/>
    <w:rsid w:val="00E81610"/>
    <w:rsid w:val="00E81870"/>
    <w:rsid w:val="00E81948"/>
    <w:rsid w:val="00E824E5"/>
    <w:rsid w:val="00E8283B"/>
    <w:rsid w:val="00E82D23"/>
    <w:rsid w:val="00E83122"/>
    <w:rsid w:val="00E83CE4"/>
    <w:rsid w:val="00E83D84"/>
    <w:rsid w:val="00E84445"/>
    <w:rsid w:val="00E84AB9"/>
    <w:rsid w:val="00E850EA"/>
    <w:rsid w:val="00E8514C"/>
    <w:rsid w:val="00E86061"/>
    <w:rsid w:val="00E864F6"/>
    <w:rsid w:val="00E865FD"/>
    <w:rsid w:val="00E866A5"/>
    <w:rsid w:val="00E87679"/>
    <w:rsid w:val="00E900D3"/>
    <w:rsid w:val="00E90386"/>
    <w:rsid w:val="00E91A06"/>
    <w:rsid w:val="00E91E40"/>
    <w:rsid w:val="00E9294D"/>
    <w:rsid w:val="00E92B10"/>
    <w:rsid w:val="00E92C03"/>
    <w:rsid w:val="00E9344F"/>
    <w:rsid w:val="00E9351A"/>
    <w:rsid w:val="00E93682"/>
    <w:rsid w:val="00E93D36"/>
    <w:rsid w:val="00E95874"/>
    <w:rsid w:val="00E959D5"/>
    <w:rsid w:val="00E9675A"/>
    <w:rsid w:val="00E9677C"/>
    <w:rsid w:val="00E96834"/>
    <w:rsid w:val="00E96A0E"/>
    <w:rsid w:val="00E96E79"/>
    <w:rsid w:val="00E97885"/>
    <w:rsid w:val="00EA049A"/>
    <w:rsid w:val="00EA0D49"/>
    <w:rsid w:val="00EA1A8E"/>
    <w:rsid w:val="00EA1B70"/>
    <w:rsid w:val="00EA2328"/>
    <w:rsid w:val="00EA287E"/>
    <w:rsid w:val="00EA29B7"/>
    <w:rsid w:val="00EA2F85"/>
    <w:rsid w:val="00EA3015"/>
    <w:rsid w:val="00EA37B6"/>
    <w:rsid w:val="00EA499F"/>
    <w:rsid w:val="00EA4C9F"/>
    <w:rsid w:val="00EA5B3E"/>
    <w:rsid w:val="00EA5D14"/>
    <w:rsid w:val="00EA5E10"/>
    <w:rsid w:val="00EA5E23"/>
    <w:rsid w:val="00EA6055"/>
    <w:rsid w:val="00EA75D8"/>
    <w:rsid w:val="00EA7DE5"/>
    <w:rsid w:val="00EB020B"/>
    <w:rsid w:val="00EB0AE4"/>
    <w:rsid w:val="00EB1BD4"/>
    <w:rsid w:val="00EB2459"/>
    <w:rsid w:val="00EB37BC"/>
    <w:rsid w:val="00EB3847"/>
    <w:rsid w:val="00EB3AB9"/>
    <w:rsid w:val="00EB5FD4"/>
    <w:rsid w:val="00EB624F"/>
    <w:rsid w:val="00EB6CB8"/>
    <w:rsid w:val="00EB6E65"/>
    <w:rsid w:val="00EB7259"/>
    <w:rsid w:val="00EB762D"/>
    <w:rsid w:val="00EB7BED"/>
    <w:rsid w:val="00EC06FF"/>
    <w:rsid w:val="00EC0B7A"/>
    <w:rsid w:val="00EC1463"/>
    <w:rsid w:val="00EC1661"/>
    <w:rsid w:val="00EC1F66"/>
    <w:rsid w:val="00EC2040"/>
    <w:rsid w:val="00EC25CA"/>
    <w:rsid w:val="00EC27E3"/>
    <w:rsid w:val="00EC3034"/>
    <w:rsid w:val="00EC3462"/>
    <w:rsid w:val="00EC35D9"/>
    <w:rsid w:val="00EC45B9"/>
    <w:rsid w:val="00EC505E"/>
    <w:rsid w:val="00EC551B"/>
    <w:rsid w:val="00EC5D19"/>
    <w:rsid w:val="00EC5D6D"/>
    <w:rsid w:val="00EC5DA6"/>
    <w:rsid w:val="00EC5E5D"/>
    <w:rsid w:val="00EC5EBB"/>
    <w:rsid w:val="00EC6D61"/>
    <w:rsid w:val="00EC70A1"/>
    <w:rsid w:val="00EC7323"/>
    <w:rsid w:val="00EC7453"/>
    <w:rsid w:val="00EC7CD5"/>
    <w:rsid w:val="00ED001E"/>
    <w:rsid w:val="00ED0C49"/>
    <w:rsid w:val="00ED0C8D"/>
    <w:rsid w:val="00ED114E"/>
    <w:rsid w:val="00ED2120"/>
    <w:rsid w:val="00ED33C9"/>
    <w:rsid w:val="00ED3E1F"/>
    <w:rsid w:val="00ED42C8"/>
    <w:rsid w:val="00ED4C2A"/>
    <w:rsid w:val="00ED7C48"/>
    <w:rsid w:val="00ED7DC6"/>
    <w:rsid w:val="00EE0653"/>
    <w:rsid w:val="00EE07FF"/>
    <w:rsid w:val="00EE0A47"/>
    <w:rsid w:val="00EE0D71"/>
    <w:rsid w:val="00EE1FC4"/>
    <w:rsid w:val="00EE2A0F"/>
    <w:rsid w:val="00EE2F75"/>
    <w:rsid w:val="00EE4B85"/>
    <w:rsid w:val="00EE4D4D"/>
    <w:rsid w:val="00EE5714"/>
    <w:rsid w:val="00EE61B2"/>
    <w:rsid w:val="00EE67EB"/>
    <w:rsid w:val="00EE6942"/>
    <w:rsid w:val="00EE6D58"/>
    <w:rsid w:val="00EE71FA"/>
    <w:rsid w:val="00EE72D8"/>
    <w:rsid w:val="00EE73D6"/>
    <w:rsid w:val="00EE7798"/>
    <w:rsid w:val="00EF00BD"/>
    <w:rsid w:val="00EF05C4"/>
    <w:rsid w:val="00EF276E"/>
    <w:rsid w:val="00EF2AD0"/>
    <w:rsid w:val="00EF30E3"/>
    <w:rsid w:val="00EF333F"/>
    <w:rsid w:val="00EF3988"/>
    <w:rsid w:val="00EF40CD"/>
    <w:rsid w:val="00EF442C"/>
    <w:rsid w:val="00EF49C6"/>
    <w:rsid w:val="00EF4FA5"/>
    <w:rsid w:val="00EF55F2"/>
    <w:rsid w:val="00EF5718"/>
    <w:rsid w:val="00EF5E6C"/>
    <w:rsid w:val="00EF5EA0"/>
    <w:rsid w:val="00EF6B57"/>
    <w:rsid w:val="00EF6C2D"/>
    <w:rsid w:val="00EF734A"/>
    <w:rsid w:val="00EF7B4F"/>
    <w:rsid w:val="00EF7CBD"/>
    <w:rsid w:val="00F00348"/>
    <w:rsid w:val="00F009E1"/>
    <w:rsid w:val="00F00A07"/>
    <w:rsid w:val="00F00BD5"/>
    <w:rsid w:val="00F00CF9"/>
    <w:rsid w:val="00F012E6"/>
    <w:rsid w:val="00F0259C"/>
    <w:rsid w:val="00F027D0"/>
    <w:rsid w:val="00F02B4A"/>
    <w:rsid w:val="00F02C0C"/>
    <w:rsid w:val="00F02D7D"/>
    <w:rsid w:val="00F03140"/>
    <w:rsid w:val="00F032E2"/>
    <w:rsid w:val="00F0377F"/>
    <w:rsid w:val="00F037E0"/>
    <w:rsid w:val="00F03CB2"/>
    <w:rsid w:val="00F03F53"/>
    <w:rsid w:val="00F04134"/>
    <w:rsid w:val="00F046F7"/>
    <w:rsid w:val="00F04FB4"/>
    <w:rsid w:val="00F061D2"/>
    <w:rsid w:val="00F06373"/>
    <w:rsid w:val="00F06B51"/>
    <w:rsid w:val="00F06E5A"/>
    <w:rsid w:val="00F0701A"/>
    <w:rsid w:val="00F07123"/>
    <w:rsid w:val="00F07A19"/>
    <w:rsid w:val="00F07BBC"/>
    <w:rsid w:val="00F07DBE"/>
    <w:rsid w:val="00F07DDC"/>
    <w:rsid w:val="00F10B3C"/>
    <w:rsid w:val="00F11395"/>
    <w:rsid w:val="00F12331"/>
    <w:rsid w:val="00F12780"/>
    <w:rsid w:val="00F12985"/>
    <w:rsid w:val="00F12C8B"/>
    <w:rsid w:val="00F12F22"/>
    <w:rsid w:val="00F131E1"/>
    <w:rsid w:val="00F13575"/>
    <w:rsid w:val="00F13628"/>
    <w:rsid w:val="00F13A3D"/>
    <w:rsid w:val="00F13A7D"/>
    <w:rsid w:val="00F13B62"/>
    <w:rsid w:val="00F13CCC"/>
    <w:rsid w:val="00F13E17"/>
    <w:rsid w:val="00F145E9"/>
    <w:rsid w:val="00F14612"/>
    <w:rsid w:val="00F150F8"/>
    <w:rsid w:val="00F151A6"/>
    <w:rsid w:val="00F15693"/>
    <w:rsid w:val="00F16A06"/>
    <w:rsid w:val="00F16C2E"/>
    <w:rsid w:val="00F16F6F"/>
    <w:rsid w:val="00F1724E"/>
    <w:rsid w:val="00F172F1"/>
    <w:rsid w:val="00F172F7"/>
    <w:rsid w:val="00F17B89"/>
    <w:rsid w:val="00F20692"/>
    <w:rsid w:val="00F211E5"/>
    <w:rsid w:val="00F2152F"/>
    <w:rsid w:val="00F216B8"/>
    <w:rsid w:val="00F216DC"/>
    <w:rsid w:val="00F21E99"/>
    <w:rsid w:val="00F2229B"/>
    <w:rsid w:val="00F223B3"/>
    <w:rsid w:val="00F237CF"/>
    <w:rsid w:val="00F2398C"/>
    <w:rsid w:val="00F23FE2"/>
    <w:rsid w:val="00F24C54"/>
    <w:rsid w:val="00F24EB1"/>
    <w:rsid w:val="00F25052"/>
    <w:rsid w:val="00F25053"/>
    <w:rsid w:val="00F25755"/>
    <w:rsid w:val="00F257A9"/>
    <w:rsid w:val="00F25CD1"/>
    <w:rsid w:val="00F25DD9"/>
    <w:rsid w:val="00F273F7"/>
    <w:rsid w:val="00F279CA"/>
    <w:rsid w:val="00F27A34"/>
    <w:rsid w:val="00F27B91"/>
    <w:rsid w:val="00F27C84"/>
    <w:rsid w:val="00F31555"/>
    <w:rsid w:val="00F31F10"/>
    <w:rsid w:val="00F31F80"/>
    <w:rsid w:val="00F32ACE"/>
    <w:rsid w:val="00F32B0C"/>
    <w:rsid w:val="00F332BD"/>
    <w:rsid w:val="00F3364B"/>
    <w:rsid w:val="00F34786"/>
    <w:rsid w:val="00F36974"/>
    <w:rsid w:val="00F369CD"/>
    <w:rsid w:val="00F3795D"/>
    <w:rsid w:val="00F410CD"/>
    <w:rsid w:val="00F428FC"/>
    <w:rsid w:val="00F429CC"/>
    <w:rsid w:val="00F434C3"/>
    <w:rsid w:val="00F44B36"/>
    <w:rsid w:val="00F44BF1"/>
    <w:rsid w:val="00F451AC"/>
    <w:rsid w:val="00F45379"/>
    <w:rsid w:val="00F4561D"/>
    <w:rsid w:val="00F4595D"/>
    <w:rsid w:val="00F469A5"/>
    <w:rsid w:val="00F46B68"/>
    <w:rsid w:val="00F46C5F"/>
    <w:rsid w:val="00F47378"/>
    <w:rsid w:val="00F47928"/>
    <w:rsid w:val="00F50226"/>
    <w:rsid w:val="00F5031F"/>
    <w:rsid w:val="00F50D25"/>
    <w:rsid w:val="00F52C3A"/>
    <w:rsid w:val="00F52DCA"/>
    <w:rsid w:val="00F53155"/>
    <w:rsid w:val="00F533E4"/>
    <w:rsid w:val="00F5380B"/>
    <w:rsid w:val="00F53AB6"/>
    <w:rsid w:val="00F544EE"/>
    <w:rsid w:val="00F54844"/>
    <w:rsid w:val="00F548A3"/>
    <w:rsid w:val="00F54CC9"/>
    <w:rsid w:val="00F55485"/>
    <w:rsid w:val="00F5579E"/>
    <w:rsid w:val="00F55D58"/>
    <w:rsid w:val="00F55F8C"/>
    <w:rsid w:val="00F57356"/>
    <w:rsid w:val="00F5736C"/>
    <w:rsid w:val="00F57772"/>
    <w:rsid w:val="00F57F90"/>
    <w:rsid w:val="00F60179"/>
    <w:rsid w:val="00F60209"/>
    <w:rsid w:val="00F60365"/>
    <w:rsid w:val="00F60932"/>
    <w:rsid w:val="00F60ABE"/>
    <w:rsid w:val="00F60B08"/>
    <w:rsid w:val="00F60BE9"/>
    <w:rsid w:val="00F60DDC"/>
    <w:rsid w:val="00F61566"/>
    <w:rsid w:val="00F61AE3"/>
    <w:rsid w:val="00F61CFE"/>
    <w:rsid w:val="00F622CA"/>
    <w:rsid w:val="00F63091"/>
    <w:rsid w:val="00F63234"/>
    <w:rsid w:val="00F635CF"/>
    <w:rsid w:val="00F64CBC"/>
    <w:rsid w:val="00F658C1"/>
    <w:rsid w:val="00F66215"/>
    <w:rsid w:val="00F666BF"/>
    <w:rsid w:val="00F6697B"/>
    <w:rsid w:val="00F67C74"/>
    <w:rsid w:val="00F67FCF"/>
    <w:rsid w:val="00F701F6"/>
    <w:rsid w:val="00F7088F"/>
    <w:rsid w:val="00F70E25"/>
    <w:rsid w:val="00F7118A"/>
    <w:rsid w:val="00F71400"/>
    <w:rsid w:val="00F7186E"/>
    <w:rsid w:val="00F71C2A"/>
    <w:rsid w:val="00F727E3"/>
    <w:rsid w:val="00F72D1E"/>
    <w:rsid w:val="00F741C1"/>
    <w:rsid w:val="00F746BD"/>
    <w:rsid w:val="00F74A16"/>
    <w:rsid w:val="00F75790"/>
    <w:rsid w:val="00F7584A"/>
    <w:rsid w:val="00F75E8B"/>
    <w:rsid w:val="00F75FF2"/>
    <w:rsid w:val="00F7615C"/>
    <w:rsid w:val="00F763C7"/>
    <w:rsid w:val="00F76C8D"/>
    <w:rsid w:val="00F77541"/>
    <w:rsid w:val="00F77FE3"/>
    <w:rsid w:val="00F80385"/>
    <w:rsid w:val="00F810A2"/>
    <w:rsid w:val="00F81AE9"/>
    <w:rsid w:val="00F81E94"/>
    <w:rsid w:val="00F8201F"/>
    <w:rsid w:val="00F82563"/>
    <w:rsid w:val="00F82D30"/>
    <w:rsid w:val="00F83F9F"/>
    <w:rsid w:val="00F841BD"/>
    <w:rsid w:val="00F843E0"/>
    <w:rsid w:val="00F84C49"/>
    <w:rsid w:val="00F852BB"/>
    <w:rsid w:val="00F8531D"/>
    <w:rsid w:val="00F85EC8"/>
    <w:rsid w:val="00F85F3C"/>
    <w:rsid w:val="00F86084"/>
    <w:rsid w:val="00F864F6"/>
    <w:rsid w:val="00F86C0F"/>
    <w:rsid w:val="00F86EAD"/>
    <w:rsid w:val="00F8746B"/>
    <w:rsid w:val="00F87CC4"/>
    <w:rsid w:val="00F906E0"/>
    <w:rsid w:val="00F90C16"/>
    <w:rsid w:val="00F90CAA"/>
    <w:rsid w:val="00F91011"/>
    <w:rsid w:val="00F9125A"/>
    <w:rsid w:val="00F91C39"/>
    <w:rsid w:val="00F91CCA"/>
    <w:rsid w:val="00F91FDC"/>
    <w:rsid w:val="00F91FEA"/>
    <w:rsid w:val="00F922BA"/>
    <w:rsid w:val="00F92B99"/>
    <w:rsid w:val="00F92BDE"/>
    <w:rsid w:val="00F93202"/>
    <w:rsid w:val="00F93C04"/>
    <w:rsid w:val="00F93D3E"/>
    <w:rsid w:val="00F94016"/>
    <w:rsid w:val="00F940D4"/>
    <w:rsid w:val="00F954FF"/>
    <w:rsid w:val="00F955BE"/>
    <w:rsid w:val="00F95919"/>
    <w:rsid w:val="00F96523"/>
    <w:rsid w:val="00F96C96"/>
    <w:rsid w:val="00F96E60"/>
    <w:rsid w:val="00F96EF6"/>
    <w:rsid w:val="00F9720A"/>
    <w:rsid w:val="00F974DA"/>
    <w:rsid w:val="00F9755C"/>
    <w:rsid w:val="00F977D5"/>
    <w:rsid w:val="00F97B86"/>
    <w:rsid w:val="00FA0154"/>
    <w:rsid w:val="00FA0166"/>
    <w:rsid w:val="00FA0A22"/>
    <w:rsid w:val="00FA19D6"/>
    <w:rsid w:val="00FA1D06"/>
    <w:rsid w:val="00FA1ED4"/>
    <w:rsid w:val="00FA2CC3"/>
    <w:rsid w:val="00FA2DFC"/>
    <w:rsid w:val="00FA30BE"/>
    <w:rsid w:val="00FA3168"/>
    <w:rsid w:val="00FA32DB"/>
    <w:rsid w:val="00FA342A"/>
    <w:rsid w:val="00FA379D"/>
    <w:rsid w:val="00FA3EBD"/>
    <w:rsid w:val="00FA4EB6"/>
    <w:rsid w:val="00FA52E8"/>
    <w:rsid w:val="00FA5673"/>
    <w:rsid w:val="00FA57A9"/>
    <w:rsid w:val="00FA57BC"/>
    <w:rsid w:val="00FA69C8"/>
    <w:rsid w:val="00FA6F56"/>
    <w:rsid w:val="00FA7BDE"/>
    <w:rsid w:val="00FA7C8D"/>
    <w:rsid w:val="00FB02F7"/>
    <w:rsid w:val="00FB1D35"/>
    <w:rsid w:val="00FB23C8"/>
    <w:rsid w:val="00FB2921"/>
    <w:rsid w:val="00FB2A4C"/>
    <w:rsid w:val="00FB3011"/>
    <w:rsid w:val="00FB31DD"/>
    <w:rsid w:val="00FB338B"/>
    <w:rsid w:val="00FB3653"/>
    <w:rsid w:val="00FB458A"/>
    <w:rsid w:val="00FB47F4"/>
    <w:rsid w:val="00FB4B90"/>
    <w:rsid w:val="00FB538A"/>
    <w:rsid w:val="00FB53E2"/>
    <w:rsid w:val="00FB5EE8"/>
    <w:rsid w:val="00FB659E"/>
    <w:rsid w:val="00FB67D3"/>
    <w:rsid w:val="00FB6849"/>
    <w:rsid w:val="00FB6A01"/>
    <w:rsid w:val="00FB6B7D"/>
    <w:rsid w:val="00FB735A"/>
    <w:rsid w:val="00FB7C6C"/>
    <w:rsid w:val="00FC0B65"/>
    <w:rsid w:val="00FC0CE1"/>
    <w:rsid w:val="00FC0FA5"/>
    <w:rsid w:val="00FC1577"/>
    <w:rsid w:val="00FC16C1"/>
    <w:rsid w:val="00FC2948"/>
    <w:rsid w:val="00FC2F1D"/>
    <w:rsid w:val="00FC3223"/>
    <w:rsid w:val="00FC330C"/>
    <w:rsid w:val="00FC47BA"/>
    <w:rsid w:val="00FC4899"/>
    <w:rsid w:val="00FC4FF2"/>
    <w:rsid w:val="00FC6315"/>
    <w:rsid w:val="00FC6482"/>
    <w:rsid w:val="00FC656F"/>
    <w:rsid w:val="00FC7576"/>
    <w:rsid w:val="00FC7616"/>
    <w:rsid w:val="00FC7B7F"/>
    <w:rsid w:val="00FD0243"/>
    <w:rsid w:val="00FD0331"/>
    <w:rsid w:val="00FD03B2"/>
    <w:rsid w:val="00FD0A76"/>
    <w:rsid w:val="00FD0AAC"/>
    <w:rsid w:val="00FD12BF"/>
    <w:rsid w:val="00FD14CD"/>
    <w:rsid w:val="00FD19A4"/>
    <w:rsid w:val="00FD3934"/>
    <w:rsid w:val="00FD4DA9"/>
    <w:rsid w:val="00FD55A8"/>
    <w:rsid w:val="00FD5F67"/>
    <w:rsid w:val="00FD6975"/>
    <w:rsid w:val="00FD6F87"/>
    <w:rsid w:val="00FD7CB0"/>
    <w:rsid w:val="00FE02C5"/>
    <w:rsid w:val="00FE08C3"/>
    <w:rsid w:val="00FE0D30"/>
    <w:rsid w:val="00FE0EFC"/>
    <w:rsid w:val="00FE1413"/>
    <w:rsid w:val="00FE1621"/>
    <w:rsid w:val="00FE195D"/>
    <w:rsid w:val="00FE1BA2"/>
    <w:rsid w:val="00FE1D26"/>
    <w:rsid w:val="00FE1FF4"/>
    <w:rsid w:val="00FE3527"/>
    <w:rsid w:val="00FE3863"/>
    <w:rsid w:val="00FE38EC"/>
    <w:rsid w:val="00FE3C55"/>
    <w:rsid w:val="00FE4B40"/>
    <w:rsid w:val="00FE5282"/>
    <w:rsid w:val="00FE54E4"/>
    <w:rsid w:val="00FE5B75"/>
    <w:rsid w:val="00FE5D5E"/>
    <w:rsid w:val="00FE6004"/>
    <w:rsid w:val="00FE64BC"/>
    <w:rsid w:val="00FE66BE"/>
    <w:rsid w:val="00FE6EB8"/>
    <w:rsid w:val="00FE7B25"/>
    <w:rsid w:val="00FF030D"/>
    <w:rsid w:val="00FF0F57"/>
    <w:rsid w:val="00FF11EF"/>
    <w:rsid w:val="00FF1D12"/>
    <w:rsid w:val="00FF1EA5"/>
    <w:rsid w:val="00FF30B7"/>
    <w:rsid w:val="00FF3988"/>
    <w:rsid w:val="00FF3FEF"/>
    <w:rsid w:val="00FF4ED9"/>
    <w:rsid w:val="00FF5229"/>
    <w:rsid w:val="00FF5951"/>
    <w:rsid w:val="00FF5BD5"/>
    <w:rsid w:val="00FF6275"/>
    <w:rsid w:val="00FF7674"/>
    <w:rsid w:val="00FF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E9C62"/>
  <w15:docId w15:val="{D8BF17F1-03ED-4B18-8402-042A2066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C3"/>
    <w:pPr>
      <w:spacing w:line="240" w:lineRule="auto"/>
      <w:jc w:val="both"/>
    </w:pPr>
    <w:rPr>
      <w:rFonts w:ascii="Arial" w:hAnsi="Arial"/>
      <w:sz w:val="24"/>
    </w:rPr>
  </w:style>
  <w:style w:type="paragraph" w:styleId="Heading1">
    <w:name w:val="heading 1"/>
    <w:basedOn w:val="Normal"/>
    <w:next w:val="Normal"/>
    <w:link w:val="Heading1Char"/>
    <w:uiPriority w:val="9"/>
    <w:qFormat/>
    <w:rsid w:val="00183959"/>
    <w:pPr>
      <w:keepNext/>
      <w:keepLines/>
      <w:spacing w:before="480" w:after="480"/>
      <w:outlineLvl w:val="0"/>
    </w:pPr>
    <w:rPr>
      <w:rFonts w:eastAsiaTheme="majorEastAsia" w:cstheme="majorBidi"/>
      <w:b/>
      <w:bCs/>
      <w:color w:val="000000" w:themeColor="text1"/>
      <w:szCs w:val="28"/>
    </w:rPr>
  </w:style>
  <w:style w:type="paragraph" w:styleId="Heading2">
    <w:name w:val="heading 2"/>
    <w:basedOn w:val="Heading1"/>
    <w:next w:val="ListParagraph"/>
    <w:link w:val="Heading2Char"/>
    <w:uiPriority w:val="9"/>
    <w:unhideWhenUsed/>
    <w:qFormat/>
    <w:rsid w:val="00E5162B"/>
    <w:pPr>
      <w:spacing w:before="0" w:after="240"/>
      <w:outlineLvl w:val="1"/>
    </w:pPr>
    <w:rPr>
      <w:bCs w:val="0"/>
      <w:szCs w:val="26"/>
    </w:rPr>
  </w:style>
  <w:style w:type="paragraph" w:styleId="Heading3">
    <w:name w:val="heading 3"/>
    <w:basedOn w:val="Heading2"/>
    <w:next w:val="ListParagraph"/>
    <w:link w:val="Heading3Char"/>
    <w:uiPriority w:val="1"/>
    <w:unhideWhenUsed/>
    <w:qFormat/>
    <w:rsid w:val="00E5162B"/>
    <w:pPr>
      <w:outlineLvl w:val="2"/>
    </w:pPr>
    <w:rPr>
      <w:bCs/>
    </w:rPr>
  </w:style>
  <w:style w:type="paragraph" w:styleId="Heading4">
    <w:name w:val="heading 4"/>
    <w:basedOn w:val="Heading3"/>
    <w:next w:val="ListParagraph"/>
    <w:link w:val="Heading4Char"/>
    <w:uiPriority w:val="1"/>
    <w:unhideWhenUsed/>
    <w:qFormat/>
    <w:rsid w:val="003F352D"/>
    <w:pPr>
      <w:spacing w:before="320" w:after="120"/>
      <w:outlineLvl w:val="3"/>
    </w:pPr>
    <w:rPr>
      <w:bCs w:val="0"/>
      <w:iCs/>
    </w:rPr>
  </w:style>
  <w:style w:type="paragraph" w:styleId="Heading5">
    <w:name w:val="heading 5"/>
    <w:basedOn w:val="Normal"/>
    <w:next w:val="Normal"/>
    <w:link w:val="Heading5Char"/>
    <w:uiPriority w:val="9"/>
    <w:semiHidden/>
    <w:unhideWhenUsed/>
    <w:rsid w:val="00D77198"/>
    <w:pPr>
      <w:keepNext/>
      <w:keepLines/>
      <w:spacing w:before="200" w:after="12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2B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514DD4"/>
    <w:pPr>
      <w:tabs>
        <w:tab w:val="center" w:pos="4513"/>
        <w:tab w:val="right" w:pos="9026"/>
      </w:tabs>
      <w:spacing w:after="0"/>
    </w:pPr>
  </w:style>
  <w:style w:type="character" w:customStyle="1" w:styleId="HeaderChar">
    <w:name w:val="Header Char"/>
    <w:aliases w:val="6_G Char"/>
    <w:basedOn w:val="DefaultParagraphFont"/>
    <w:link w:val="Header"/>
    <w:uiPriority w:val="99"/>
    <w:rsid w:val="00514DD4"/>
  </w:style>
  <w:style w:type="paragraph" w:styleId="Footer">
    <w:name w:val="footer"/>
    <w:basedOn w:val="Normal"/>
    <w:link w:val="FooterChar"/>
    <w:uiPriority w:val="99"/>
    <w:unhideWhenUsed/>
    <w:rsid w:val="00514DD4"/>
    <w:pPr>
      <w:tabs>
        <w:tab w:val="center" w:pos="4513"/>
        <w:tab w:val="right" w:pos="9026"/>
      </w:tabs>
      <w:spacing w:after="0"/>
    </w:pPr>
  </w:style>
  <w:style w:type="character" w:customStyle="1" w:styleId="FooterChar">
    <w:name w:val="Footer Char"/>
    <w:basedOn w:val="DefaultParagraphFont"/>
    <w:link w:val="Footer"/>
    <w:uiPriority w:val="99"/>
    <w:rsid w:val="00514DD4"/>
  </w:style>
  <w:style w:type="paragraph" w:styleId="BalloonText">
    <w:name w:val="Balloon Text"/>
    <w:basedOn w:val="Normal"/>
    <w:link w:val="BalloonTextChar"/>
    <w:uiPriority w:val="99"/>
    <w:semiHidden/>
    <w:unhideWhenUsed/>
    <w:rsid w:val="005A0C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02"/>
    <w:rPr>
      <w:rFonts w:ascii="Tahoma" w:hAnsi="Tahoma" w:cs="Tahoma"/>
      <w:sz w:val="16"/>
      <w:szCs w:val="16"/>
    </w:rPr>
  </w:style>
  <w:style w:type="character" w:customStyle="1" w:styleId="auto-style51">
    <w:name w:val="auto-style51"/>
    <w:rsid w:val="00374488"/>
    <w:rPr>
      <w:sz w:val="24"/>
    </w:rPr>
  </w:style>
  <w:style w:type="character" w:customStyle="1" w:styleId="Heading1Char">
    <w:name w:val="Heading 1 Char"/>
    <w:basedOn w:val="DefaultParagraphFont"/>
    <w:link w:val="Heading1"/>
    <w:uiPriority w:val="9"/>
    <w:rsid w:val="00183959"/>
    <w:rPr>
      <w:rFonts w:ascii="Arial" w:eastAsiaTheme="majorEastAsia" w:hAnsi="Arial" w:cstheme="majorBidi"/>
      <w:b/>
      <w:bCs/>
      <w:color w:val="000000" w:themeColor="text1"/>
      <w:sz w:val="24"/>
      <w:szCs w:val="28"/>
    </w:rPr>
  </w:style>
  <w:style w:type="paragraph" w:styleId="ListParagraph">
    <w:name w:val="List Paragraph"/>
    <w:basedOn w:val="Normal"/>
    <w:link w:val="ListParagraphChar"/>
    <w:uiPriority w:val="34"/>
    <w:qFormat/>
    <w:rsid w:val="00CB2A48"/>
    <w:pPr>
      <w:numPr>
        <w:numId w:val="1"/>
      </w:numPr>
    </w:pPr>
  </w:style>
  <w:style w:type="character" w:customStyle="1" w:styleId="Heading2Char">
    <w:name w:val="Heading 2 Char"/>
    <w:basedOn w:val="DefaultParagraphFont"/>
    <w:link w:val="Heading2"/>
    <w:uiPriority w:val="9"/>
    <w:rsid w:val="00E5162B"/>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1"/>
    <w:rsid w:val="00E5162B"/>
    <w:rPr>
      <w:rFonts w:ascii="Arial" w:eastAsiaTheme="majorEastAsia" w:hAnsi="Arial" w:cstheme="majorBidi"/>
      <w:b/>
      <w:bCs/>
      <w:color w:val="000000" w:themeColor="text1"/>
      <w:sz w:val="24"/>
      <w:szCs w:val="26"/>
    </w:rPr>
  </w:style>
  <w:style w:type="paragraph" w:styleId="Quote">
    <w:name w:val="Quote"/>
    <w:basedOn w:val="Normal"/>
    <w:next w:val="Normal"/>
    <w:link w:val="QuoteChar"/>
    <w:uiPriority w:val="29"/>
    <w:qFormat/>
    <w:rsid w:val="00D77198"/>
    <w:pPr>
      <w:ind w:left="720"/>
    </w:pPr>
    <w:rPr>
      <w:iCs/>
      <w:color w:val="000000" w:themeColor="text1"/>
      <w:sz w:val="20"/>
    </w:rPr>
  </w:style>
  <w:style w:type="character" w:customStyle="1" w:styleId="QuoteChar">
    <w:name w:val="Quote Char"/>
    <w:basedOn w:val="DefaultParagraphFont"/>
    <w:link w:val="Quote"/>
    <w:uiPriority w:val="29"/>
    <w:rsid w:val="00D77198"/>
    <w:rPr>
      <w:rFonts w:ascii="Arial" w:hAnsi="Arial"/>
      <w:iCs/>
      <w:color w:val="000000" w:themeColor="text1"/>
      <w:sz w:val="20"/>
    </w:rPr>
  </w:style>
  <w:style w:type="character" w:customStyle="1" w:styleId="Heading4Char">
    <w:name w:val="Heading 4 Char"/>
    <w:basedOn w:val="DefaultParagraphFont"/>
    <w:link w:val="Heading4"/>
    <w:uiPriority w:val="1"/>
    <w:rsid w:val="003F352D"/>
    <w:rPr>
      <w:rFonts w:ascii="Arial" w:eastAsiaTheme="majorEastAsia" w:hAnsi="Arial" w:cstheme="majorBidi"/>
      <w:b/>
      <w:iCs/>
      <w:color w:val="000000" w:themeColor="text1"/>
      <w:sz w:val="24"/>
      <w:szCs w:val="26"/>
    </w:rPr>
  </w:style>
  <w:style w:type="paragraph" w:styleId="Title">
    <w:name w:val="Title"/>
    <w:basedOn w:val="Normal"/>
    <w:next w:val="Normal"/>
    <w:link w:val="TitleChar"/>
    <w:uiPriority w:val="10"/>
    <w:qFormat/>
    <w:rsid w:val="008840FD"/>
    <w:pPr>
      <w:spacing w:after="300"/>
      <w:contextualSpacing/>
      <w:jc w:val="center"/>
    </w:pPr>
    <w:rPr>
      <w:rFonts w:eastAsiaTheme="majorEastAsia" w:cstheme="majorBidi"/>
      <w:b/>
      <w:color w:val="000000" w:themeColor="text1"/>
      <w:kern w:val="28"/>
      <w:szCs w:val="52"/>
    </w:rPr>
  </w:style>
  <w:style w:type="character" w:customStyle="1" w:styleId="TitleChar">
    <w:name w:val="Title Char"/>
    <w:basedOn w:val="DefaultParagraphFont"/>
    <w:link w:val="Title"/>
    <w:uiPriority w:val="10"/>
    <w:rsid w:val="008840FD"/>
    <w:rPr>
      <w:rFonts w:ascii="Arial" w:eastAsiaTheme="majorEastAsia" w:hAnsi="Arial" w:cstheme="majorBidi"/>
      <w:b/>
      <w:color w:val="000000" w:themeColor="text1"/>
      <w:kern w:val="28"/>
      <w:sz w:val="24"/>
      <w:szCs w:val="52"/>
    </w:rPr>
  </w:style>
  <w:style w:type="paragraph" w:styleId="Subtitle">
    <w:name w:val="Subtitle"/>
    <w:basedOn w:val="Title"/>
    <w:next w:val="Normal"/>
    <w:link w:val="SubtitleChar"/>
    <w:uiPriority w:val="99"/>
    <w:qFormat/>
    <w:rsid w:val="008840FD"/>
    <w:pPr>
      <w:numPr>
        <w:ilvl w:val="1"/>
      </w:numPr>
    </w:pPr>
    <w:rPr>
      <w:b w:val="0"/>
      <w:iCs/>
      <w:color w:val="auto"/>
      <w:szCs w:val="24"/>
    </w:rPr>
  </w:style>
  <w:style w:type="character" w:customStyle="1" w:styleId="SubtitleChar">
    <w:name w:val="Subtitle Char"/>
    <w:basedOn w:val="DefaultParagraphFont"/>
    <w:link w:val="Subtitle"/>
    <w:uiPriority w:val="99"/>
    <w:rsid w:val="008840FD"/>
    <w:rPr>
      <w:rFonts w:ascii="Arial" w:eastAsiaTheme="majorEastAsia" w:hAnsi="Arial" w:cstheme="majorBidi"/>
      <w:iCs/>
      <w:kern w:val="28"/>
      <w:sz w:val="24"/>
      <w:szCs w:val="24"/>
    </w:rPr>
  </w:style>
  <w:style w:type="character" w:styleId="SubtleEmphasis">
    <w:name w:val="Subtle Emphasis"/>
    <w:basedOn w:val="DefaultParagraphFont"/>
    <w:uiPriority w:val="19"/>
    <w:rsid w:val="008840FD"/>
    <w:rPr>
      <w:i/>
      <w:iCs/>
      <w:color w:val="808080" w:themeColor="text1" w:themeTint="7F"/>
    </w:rPr>
  </w:style>
  <w:style w:type="paragraph" w:customStyle="1" w:styleId="NumberedQuote">
    <w:name w:val="Numbered Quote"/>
    <w:basedOn w:val="Quote"/>
    <w:link w:val="NumberedQuoteChar"/>
    <w:qFormat/>
    <w:rsid w:val="007003DC"/>
    <w:pPr>
      <w:numPr>
        <w:numId w:val="2"/>
      </w:numPr>
    </w:pPr>
  </w:style>
  <w:style w:type="character" w:customStyle="1" w:styleId="NumberedQuoteChar">
    <w:name w:val="Numbered Quote Char"/>
    <w:basedOn w:val="QuoteChar"/>
    <w:link w:val="NumberedQuote"/>
    <w:rsid w:val="007003DC"/>
    <w:rPr>
      <w:rFonts w:ascii="Arial" w:hAnsi="Arial"/>
      <w:iCs/>
      <w:color w:val="000000" w:themeColor="text1"/>
      <w:sz w:val="20"/>
    </w:rPr>
  </w:style>
  <w:style w:type="character" w:customStyle="1" w:styleId="Heading5Char">
    <w:name w:val="Heading 5 Char"/>
    <w:basedOn w:val="DefaultParagraphFont"/>
    <w:link w:val="Heading5"/>
    <w:uiPriority w:val="9"/>
    <w:semiHidden/>
    <w:rsid w:val="00D7719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C2BFB"/>
    <w:rPr>
      <w:rFonts w:asciiTheme="majorHAnsi" w:eastAsiaTheme="majorEastAsia" w:hAnsiTheme="majorHAnsi" w:cstheme="majorBidi"/>
      <w:i/>
      <w:iCs/>
      <w:color w:val="243F60" w:themeColor="accent1" w:themeShade="7F"/>
      <w:sz w:val="24"/>
    </w:rPr>
  </w:style>
  <w:style w:type="character" w:customStyle="1" w:styleId="ListParagraphChar">
    <w:name w:val="List Paragraph Char"/>
    <w:link w:val="ListParagraph"/>
    <w:uiPriority w:val="34"/>
    <w:qFormat/>
    <w:rsid w:val="00574AB0"/>
    <w:rPr>
      <w:rFonts w:ascii="Arial" w:hAnsi="Arial"/>
      <w:sz w:val="24"/>
    </w:rPr>
  </w:style>
  <w:style w:type="paragraph" w:customStyle="1" w:styleId="Style1">
    <w:name w:val="Style1"/>
    <w:basedOn w:val="Normal"/>
    <w:link w:val="Style1Char"/>
    <w:autoRedefine/>
    <w:qFormat/>
    <w:rsid w:val="00574AB0"/>
    <w:pPr>
      <w:numPr>
        <w:numId w:val="3"/>
      </w:numPr>
      <w:tabs>
        <w:tab w:val="left" w:pos="709"/>
      </w:tabs>
      <w:suppressAutoHyphens/>
      <w:spacing w:after="0"/>
      <w:ind w:left="0" w:firstLine="0"/>
    </w:pPr>
    <w:rPr>
      <w:rFonts w:eastAsia="Times New Roman" w:cs="Arial"/>
      <w:color w:val="000000"/>
      <w:kern w:val="1"/>
      <w:szCs w:val="24"/>
      <w:lang w:eastAsia="ar-SA"/>
    </w:rPr>
  </w:style>
  <w:style w:type="character" w:customStyle="1" w:styleId="Style1Char">
    <w:name w:val="Style1 Char"/>
    <w:basedOn w:val="DefaultParagraphFont"/>
    <w:link w:val="Style1"/>
    <w:rsid w:val="00574AB0"/>
    <w:rPr>
      <w:rFonts w:ascii="Arial" w:eastAsia="Times New Roman" w:hAnsi="Arial" w:cs="Arial"/>
      <w:color w:val="000000"/>
      <w:kern w:val="1"/>
      <w:sz w:val="24"/>
      <w:szCs w:val="24"/>
      <w:lang w:eastAsia="ar-SA"/>
    </w:rPr>
  </w:style>
  <w:style w:type="paragraph" w:styleId="FootnoteText">
    <w:name w:val="footnote text"/>
    <w:aliases w:val=" Char,Footnote Text Char1,Footnote Text Char Char Char Char,Footnote Text Char Char, Char Char Char Char,5_G,Char Char Char Char"/>
    <w:basedOn w:val="Normal"/>
    <w:link w:val="FootnoteTextChar"/>
    <w:unhideWhenUsed/>
    <w:qFormat/>
    <w:rsid w:val="0063652C"/>
    <w:pPr>
      <w:spacing w:after="0"/>
    </w:pPr>
    <w:rPr>
      <w:sz w:val="20"/>
      <w:szCs w:val="20"/>
    </w:rPr>
  </w:style>
  <w:style w:type="character" w:customStyle="1" w:styleId="FootnoteTextChar">
    <w:name w:val="Footnote Text Char"/>
    <w:aliases w:val=" Char Char,Footnote Text Char1 Char,Footnote Text Char Char Char Char Char,Footnote Text Char Char Char, Char Char Char Char Char,5_G Char,Char Char Char Char Char"/>
    <w:basedOn w:val="DefaultParagraphFont"/>
    <w:link w:val="FootnoteText"/>
    <w:rsid w:val="0063652C"/>
    <w:rPr>
      <w:rFonts w:ascii="Arial" w:hAnsi="Arial"/>
      <w:sz w:val="20"/>
      <w:szCs w:val="20"/>
    </w:rPr>
  </w:style>
  <w:style w:type="character" w:styleId="FootnoteReference">
    <w:name w:val="footnote reference"/>
    <w:aliases w:val="Footnote Refernece,callout,Footnotes refss,4_G,Fußnotenzeichen_Raxen,Appel note de bas de p."/>
    <w:qFormat/>
    <w:rsid w:val="0063652C"/>
    <w:rPr>
      <w:vertAlign w:val="superscript"/>
    </w:rPr>
  </w:style>
  <w:style w:type="character" w:styleId="Hyperlink">
    <w:name w:val="Hyperlink"/>
    <w:rsid w:val="0063652C"/>
    <w:rPr>
      <w:color w:val="0000FF"/>
      <w:u w:val="single"/>
    </w:rPr>
  </w:style>
  <w:style w:type="character" w:customStyle="1" w:styleId="SingleTxtGCar">
    <w:name w:val="_ Single Txt_G Car"/>
    <w:rsid w:val="00FA3168"/>
    <w:rPr>
      <w:lang w:val="en-GB" w:eastAsia="en-US" w:bidi="ar-SA"/>
    </w:rPr>
  </w:style>
  <w:style w:type="character" w:styleId="Strong">
    <w:name w:val="Strong"/>
    <w:uiPriority w:val="22"/>
    <w:qFormat/>
    <w:rsid w:val="00FA3168"/>
    <w:rPr>
      <w:b/>
      <w:bCs/>
    </w:rPr>
  </w:style>
  <w:style w:type="character" w:styleId="Emphasis">
    <w:name w:val="Emphasis"/>
    <w:uiPriority w:val="20"/>
    <w:qFormat/>
    <w:rsid w:val="00FA3168"/>
    <w:rPr>
      <w:i/>
      <w:iCs/>
    </w:rPr>
  </w:style>
  <w:style w:type="character" w:customStyle="1" w:styleId="documentbody1">
    <w:name w:val="documentbody1"/>
    <w:rsid w:val="00FA3168"/>
    <w:rPr>
      <w:rFonts w:ascii="Verdana" w:hAnsi="Verdana" w:hint="default"/>
      <w:sz w:val="19"/>
      <w:szCs w:val="19"/>
    </w:rPr>
  </w:style>
  <w:style w:type="paragraph" w:styleId="NormalWeb">
    <w:name w:val="Normal (Web)"/>
    <w:basedOn w:val="Normal"/>
    <w:uiPriority w:val="99"/>
    <w:unhideWhenUsed/>
    <w:rsid w:val="00405BD6"/>
    <w:pPr>
      <w:spacing w:before="100" w:beforeAutospacing="1" w:after="100" w:afterAutospacing="1"/>
      <w:jc w:val="left"/>
    </w:pPr>
    <w:rPr>
      <w:rFonts w:ascii="Times New Roman" w:eastAsia="Times New Roman" w:hAnsi="Times New Roman" w:cs="Times New Roman"/>
      <w:szCs w:val="24"/>
      <w:lang w:val="en-US"/>
    </w:rPr>
  </w:style>
  <w:style w:type="character" w:customStyle="1" w:styleId="SingleTxtGChar">
    <w:name w:val="_ Single Txt_G Char"/>
    <w:basedOn w:val="DefaultParagraphFont"/>
    <w:link w:val="SingleTxtG"/>
    <w:locked/>
    <w:rsid w:val="000045D4"/>
  </w:style>
  <w:style w:type="paragraph" w:customStyle="1" w:styleId="SingleTxtG">
    <w:name w:val="_ Single Txt_G"/>
    <w:basedOn w:val="Normal"/>
    <w:link w:val="SingleTxtGChar"/>
    <w:rsid w:val="000045D4"/>
    <w:pPr>
      <w:suppressAutoHyphens/>
      <w:spacing w:after="120" w:line="240" w:lineRule="atLeast"/>
      <w:ind w:left="1134" w:right="1134"/>
    </w:pPr>
    <w:rPr>
      <w:rFonts w:asciiTheme="minorHAnsi" w:hAnsiTheme="minorHAnsi"/>
      <w:sz w:val="22"/>
    </w:rPr>
  </w:style>
  <w:style w:type="paragraph" w:customStyle="1" w:styleId="Bullet1G">
    <w:name w:val="_Bullet 1_G"/>
    <w:basedOn w:val="Normal"/>
    <w:rsid w:val="000045D4"/>
    <w:pPr>
      <w:numPr>
        <w:numId w:val="4"/>
      </w:numPr>
      <w:suppressAutoHyphens/>
      <w:spacing w:after="120" w:line="240" w:lineRule="atLeast"/>
      <w:ind w:right="1134"/>
    </w:pPr>
    <w:rPr>
      <w:rFonts w:ascii="Times New Roman" w:eastAsia="Times New Roman" w:hAnsi="Times New Roman" w:cs="Times New Roman"/>
      <w:sz w:val="20"/>
      <w:szCs w:val="20"/>
    </w:rPr>
  </w:style>
  <w:style w:type="paragraph" w:customStyle="1" w:styleId="H1G">
    <w:name w:val="_ H_1_G"/>
    <w:basedOn w:val="Normal"/>
    <w:next w:val="Normal"/>
    <w:rsid w:val="000045D4"/>
    <w:pPr>
      <w:keepNext/>
      <w:keepLines/>
      <w:tabs>
        <w:tab w:val="right" w:pos="851"/>
      </w:tabs>
      <w:suppressAutoHyphens/>
      <w:spacing w:before="360" w:after="240" w:line="270" w:lineRule="exact"/>
      <w:ind w:left="1134" w:right="1134" w:hanging="1134"/>
      <w:jc w:val="left"/>
    </w:pPr>
    <w:rPr>
      <w:rFonts w:ascii="Times New Roman" w:eastAsia="Times New Roman" w:hAnsi="Times New Roman" w:cs="Times New Roman"/>
      <w:b/>
      <w:szCs w:val="20"/>
    </w:rPr>
  </w:style>
  <w:style w:type="paragraph" w:customStyle="1" w:styleId="H23G">
    <w:name w:val="_ H_2/3_G"/>
    <w:basedOn w:val="Normal"/>
    <w:next w:val="Normal"/>
    <w:rsid w:val="000045D4"/>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 w:val="20"/>
      <w:szCs w:val="20"/>
    </w:rPr>
  </w:style>
  <w:style w:type="paragraph" w:customStyle="1" w:styleId="HMG">
    <w:name w:val="_ H __M_G"/>
    <w:basedOn w:val="Normal"/>
    <w:next w:val="Normal"/>
    <w:rsid w:val="003611B9"/>
    <w:pPr>
      <w:keepNext/>
      <w:keepLines/>
      <w:tabs>
        <w:tab w:val="right" w:pos="851"/>
      </w:tabs>
      <w:suppressAutoHyphens/>
      <w:spacing w:before="240" w:after="240" w:line="360" w:lineRule="exact"/>
      <w:ind w:left="1134" w:right="1134" w:hanging="1134"/>
      <w:jc w:val="left"/>
    </w:pPr>
    <w:rPr>
      <w:rFonts w:ascii="Times New Roman" w:eastAsia="Times New Roman" w:hAnsi="Times New Roman" w:cs="Times New Roman"/>
      <w:b/>
      <w:sz w:val="34"/>
      <w:szCs w:val="20"/>
    </w:rPr>
  </w:style>
  <w:style w:type="paragraph" w:customStyle="1" w:styleId="HChG">
    <w:name w:val="_ H _Ch_G"/>
    <w:basedOn w:val="Normal"/>
    <w:next w:val="Normal"/>
    <w:link w:val="HChGChar"/>
    <w:rsid w:val="003611B9"/>
    <w:pPr>
      <w:keepNext/>
      <w:keepLines/>
      <w:tabs>
        <w:tab w:val="right" w:pos="851"/>
      </w:tabs>
      <w:suppressAutoHyphens/>
      <w:spacing w:before="360" w:after="240" w:line="300" w:lineRule="exact"/>
      <w:ind w:left="1134" w:right="1134" w:hanging="1134"/>
      <w:jc w:val="left"/>
    </w:pPr>
    <w:rPr>
      <w:rFonts w:ascii="Times New Roman" w:eastAsia="Times New Roman" w:hAnsi="Times New Roman" w:cs="Times New Roman"/>
      <w:b/>
      <w:sz w:val="28"/>
      <w:szCs w:val="20"/>
    </w:rPr>
  </w:style>
  <w:style w:type="character" w:customStyle="1" w:styleId="sessionsubtitle">
    <w:name w:val="sessionsubtitle"/>
    <w:basedOn w:val="DefaultParagraphFont"/>
    <w:rsid w:val="00D5659E"/>
  </w:style>
  <w:style w:type="paragraph" w:customStyle="1" w:styleId="Default">
    <w:name w:val="Default"/>
    <w:rsid w:val="00FF5229"/>
    <w:pPr>
      <w:autoSpaceDE w:val="0"/>
      <w:autoSpaceDN w:val="0"/>
      <w:adjustRightInd w:val="0"/>
      <w:spacing w:after="0" w:line="240" w:lineRule="auto"/>
    </w:pPr>
    <w:rPr>
      <w:rFonts w:ascii="Arial" w:hAnsi="Arial" w:cs="Arial"/>
      <w:color w:val="000000"/>
      <w:sz w:val="24"/>
      <w:szCs w:val="24"/>
      <w:lang w:val="en-US"/>
    </w:rPr>
  </w:style>
  <w:style w:type="paragraph" w:customStyle="1" w:styleId="s30eec3f8">
    <w:name w:val="s30eec3f8"/>
    <w:basedOn w:val="Normal"/>
    <w:rsid w:val="004A6B6B"/>
    <w:pPr>
      <w:spacing w:before="100" w:beforeAutospacing="1" w:after="100" w:afterAutospacing="1"/>
      <w:jc w:val="left"/>
    </w:pPr>
    <w:rPr>
      <w:rFonts w:ascii="Times New Roman" w:eastAsia="Times New Roman" w:hAnsi="Times New Roman" w:cs="Times New Roman"/>
      <w:szCs w:val="24"/>
      <w:lang w:val="en-US"/>
    </w:rPr>
  </w:style>
  <w:style w:type="character" w:customStyle="1" w:styleId="sb8d990e2">
    <w:name w:val="sb8d990e2"/>
    <w:basedOn w:val="DefaultParagraphFont"/>
    <w:rsid w:val="004A6B6B"/>
  </w:style>
  <w:style w:type="paragraph" w:customStyle="1" w:styleId="s9e9b0cd7">
    <w:name w:val="s9e9b0cd7"/>
    <w:basedOn w:val="Normal"/>
    <w:rsid w:val="004A6B6B"/>
    <w:pPr>
      <w:spacing w:before="100" w:beforeAutospacing="1" w:after="100" w:afterAutospacing="1"/>
      <w:jc w:val="left"/>
    </w:pPr>
    <w:rPr>
      <w:rFonts w:ascii="Times New Roman" w:eastAsia="Times New Roman" w:hAnsi="Times New Roman" w:cs="Times New Roman"/>
      <w:szCs w:val="24"/>
      <w:lang w:val="en-US"/>
    </w:rPr>
  </w:style>
  <w:style w:type="character" w:customStyle="1" w:styleId="sfbbfee58">
    <w:name w:val="sfbbfee58"/>
    <w:basedOn w:val="DefaultParagraphFont"/>
    <w:rsid w:val="004A6B6B"/>
  </w:style>
  <w:style w:type="character" w:customStyle="1" w:styleId="s6b621b36">
    <w:name w:val="s6b621b36"/>
    <w:basedOn w:val="DefaultParagraphFont"/>
    <w:rsid w:val="00AD1845"/>
  </w:style>
  <w:style w:type="paragraph" w:customStyle="1" w:styleId="s746c8714">
    <w:name w:val="s746c8714"/>
    <w:basedOn w:val="Normal"/>
    <w:rsid w:val="000D2BCA"/>
    <w:pPr>
      <w:spacing w:before="100" w:beforeAutospacing="1" w:after="100" w:afterAutospacing="1"/>
      <w:jc w:val="left"/>
    </w:pPr>
    <w:rPr>
      <w:rFonts w:ascii="Times New Roman" w:eastAsia="Times New Roman" w:hAnsi="Times New Roman" w:cs="Times New Roman"/>
      <w:szCs w:val="24"/>
      <w:lang w:val="en-US"/>
    </w:rPr>
  </w:style>
  <w:style w:type="paragraph" w:customStyle="1" w:styleId="s86373684">
    <w:name w:val="s86373684"/>
    <w:basedOn w:val="Normal"/>
    <w:rsid w:val="000D2BCA"/>
    <w:pPr>
      <w:spacing w:before="100" w:beforeAutospacing="1" w:after="100" w:afterAutospacing="1"/>
      <w:jc w:val="left"/>
    </w:pPr>
    <w:rPr>
      <w:rFonts w:ascii="Times New Roman" w:eastAsia="Times New Roman" w:hAnsi="Times New Roman" w:cs="Times New Roman"/>
      <w:szCs w:val="24"/>
      <w:lang w:val="en-US"/>
    </w:rPr>
  </w:style>
  <w:style w:type="paragraph" w:customStyle="1" w:styleId="s6e50bd9a">
    <w:name w:val="s6e50bd9a"/>
    <w:basedOn w:val="Normal"/>
    <w:rsid w:val="000D2BCA"/>
    <w:pPr>
      <w:spacing w:before="100" w:beforeAutospacing="1" w:after="100" w:afterAutospacing="1"/>
      <w:jc w:val="left"/>
    </w:pPr>
    <w:rPr>
      <w:rFonts w:ascii="Times New Roman" w:eastAsia="Times New Roman" w:hAnsi="Times New Roman" w:cs="Times New Roman"/>
      <w:szCs w:val="24"/>
      <w:lang w:val="en-US"/>
    </w:rPr>
  </w:style>
  <w:style w:type="paragraph" w:customStyle="1" w:styleId="s85f10f75">
    <w:name w:val="s85f10f75"/>
    <w:basedOn w:val="Normal"/>
    <w:rsid w:val="000D2BCA"/>
    <w:pPr>
      <w:spacing w:before="100" w:beforeAutospacing="1" w:after="100" w:afterAutospacing="1"/>
      <w:jc w:val="left"/>
    </w:pPr>
    <w:rPr>
      <w:rFonts w:ascii="Times New Roman" w:eastAsia="Times New Roman" w:hAnsi="Times New Roman" w:cs="Times New Roman"/>
      <w:szCs w:val="24"/>
      <w:lang w:val="en-US"/>
    </w:rPr>
  </w:style>
  <w:style w:type="character" w:customStyle="1" w:styleId="sf8bfa2bc">
    <w:name w:val="sf8bfa2bc"/>
    <w:basedOn w:val="DefaultParagraphFont"/>
    <w:rsid w:val="000D2BCA"/>
  </w:style>
  <w:style w:type="paragraph" w:customStyle="1" w:styleId="Paragraphestandard">
    <w:name w:val="[Paragraphe standard]"/>
    <w:basedOn w:val="Normal"/>
    <w:rsid w:val="00C71A06"/>
    <w:pPr>
      <w:autoSpaceDE w:val="0"/>
      <w:autoSpaceDN w:val="0"/>
      <w:adjustRightInd w:val="0"/>
      <w:spacing w:after="0" w:line="288" w:lineRule="auto"/>
      <w:jc w:val="left"/>
      <w:textAlignment w:val="center"/>
    </w:pPr>
    <w:rPr>
      <w:rFonts w:ascii="Times New Roman" w:eastAsia="Times New Roman" w:hAnsi="Times New Roman" w:cs="Times New Roman"/>
      <w:color w:val="000000"/>
      <w:szCs w:val="24"/>
      <w:lang w:val="fr-FR"/>
    </w:rPr>
  </w:style>
  <w:style w:type="paragraph" w:styleId="NoSpacing">
    <w:name w:val="No Spacing"/>
    <w:uiPriority w:val="1"/>
    <w:qFormat/>
    <w:rsid w:val="000212F6"/>
    <w:pPr>
      <w:spacing w:after="0" w:line="240" w:lineRule="auto"/>
    </w:pPr>
    <w:rPr>
      <w:lang w:val="en-US"/>
    </w:rPr>
  </w:style>
  <w:style w:type="character" w:customStyle="1" w:styleId="sea881cdf">
    <w:name w:val="sea881cdf"/>
    <w:basedOn w:val="DefaultParagraphFont"/>
    <w:rsid w:val="008D43C4"/>
  </w:style>
  <w:style w:type="character" w:customStyle="1" w:styleId="hps">
    <w:name w:val="hps"/>
    <w:rsid w:val="00A436FA"/>
    <w:rPr>
      <w:rFonts w:cs="Times New Roman"/>
    </w:rPr>
  </w:style>
  <w:style w:type="paragraph" w:styleId="BodyText">
    <w:name w:val="Body Text"/>
    <w:basedOn w:val="Normal"/>
    <w:link w:val="BodyTextChar"/>
    <w:uiPriority w:val="1"/>
    <w:qFormat/>
    <w:rsid w:val="00E900D3"/>
    <w:pPr>
      <w:widowControl w:val="0"/>
      <w:spacing w:after="0"/>
      <w:ind w:left="118"/>
      <w:jc w:val="left"/>
    </w:pPr>
    <w:rPr>
      <w:rFonts w:ascii="Calibri" w:eastAsia="Calibri" w:hAnsi="Calibri"/>
      <w:sz w:val="22"/>
      <w:lang w:val="en-US"/>
    </w:rPr>
  </w:style>
  <w:style w:type="character" w:customStyle="1" w:styleId="BodyTextChar">
    <w:name w:val="Body Text Char"/>
    <w:basedOn w:val="DefaultParagraphFont"/>
    <w:link w:val="BodyText"/>
    <w:uiPriority w:val="1"/>
    <w:rsid w:val="00E900D3"/>
    <w:rPr>
      <w:rFonts w:ascii="Calibri" w:eastAsia="Calibri" w:hAnsi="Calibri"/>
      <w:lang w:val="en-US"/>
    </w:rPr>
  </w:style>
  <w:style w:type="character" w:customStyle="1" w:styleId="normal10">
    <w:name w:val="normal10"/>
    <w:basedOn w:val="DefaultParagraphFont"/>
    <w:rsid w:val="00202675"/>
  </w:style>
  <w:style w:type="paragraph" w:styleId="EndnoteText">
    <w:name w:val="endnote text"/>
    <w:basedOn w:val="Normal"/>
    <w:link w:val="EndnoteTextChar"/>
    <w:uiPriority w:val="99"/>
    <w:semiHidden/>
    <w:unhideWhenUsed/>
    <w:rsid w:val="00C26DE7"/>
    <w:pPr>
      <w:spacing w:after="0"/>
    </w:pPr>
    <w:rPr>
      <w:sz w:val="20"/>
      <w:szCs w:val="20"/>
    </w:rPr>
  </w:style>
  <w:style w:type="character" w:customStyle="1" w:styleId="EndnoteTextChar">
    <w:name w:val="Endnote Text Char"/>
    <w:basedOn w:val="DefaultParagraphFont"/>
    <w:link w:val="EndnoteText"/>
    <w:uiPriority w:val="99"/>
    <w:semiHidden/>
    <w:rsid w:val="00C26DE7"/>
    <w:rPr>
      <w:rFonts w:ascii="Arial" w:hAnsi="Arial"/>
      <w:sz w:val="20"/>
      <w:szCs w:val="20"/>
    </w:rPr>
  </w:style>
  <w:style w:type="character" w:styleId="EndnoteReference">
    <w:name w:val="endnote reference"/>
    <w:basedOn w:val="DefaultParagraphFont"/>
    <w:uiPriority w:val="99"/>
    <w:semiHidden/>
    <w:unhideWhenUsed/>
    <w:rsid w:val="00C26DE7"/>
    <w:rPr>
      <w:vertAlign w:val="superscript"/>
    </w:rPr>
  </w:style>
  <w:style w:type="character" w:customStyle="1" w:styleId="s7d2086b4">
    <w:name w:val="s7d2086b4"/>
    <w:basedOn w:val="DefaultParagraphFont"/>
    <w:rsid w:val="00C2780D"/>
  </w:style>
  <w:style w:type="character" w:customStyle="1" w:styleId="s1a844bc0">
    <w:name w:val="s1a844bc0"/>
    <w:basedOn w:val="DefaultParagraphFont"/>
    <w:rsid w:val="00B63F2C"/>
  </w:style>
  <w:style w:type="paragraph" w:customStyle="1" w:styleId="s9d4ab887">
    <w:name w:val="s9d4ab887"/>
    <w:basedOn w:val="Normal"/>
    <w:rsid w:val="00632A02"/>
    <w:pPr>
      <w:spacing w:before="100" w:beforeAutospacing="1" w:after="100" w:afterAutospacing="1"/>
      <w:jc w:val="left"/>
    </w:pPr>
    <w:rPr>
      <w:rFonts w:ascii="Times New Roman" w:eastAsia="Times New Roman" w:hAnsi="Times New Roman" w:cs="Times New Roman"/>
      <w:szCs w:val="24"/>
      <w:lang w:val="en-US"/>
    </w:rPr>
  </w:style>
  <w:style w:type="paragraph" w:customStyle="1" w:styleId="p">
    <w:name w:val="p"/>
    <w:basedOn w:val="Normal"/>
    <w:rsid w:val="00013CC8"/>
    <w:pPr>
      <w:spacing w:before="100" w:beforeAutospacing="1" w:after="100" w:afterAutospacing="1"/>
      <w:jc w:val="left"/>
    </w:pPr>
    <w:rPr>
      <w:rFonts w:ascii="Times New Roman" w:eastAsia="Times New Roman" w:hAnsi="Times New Roman" w:cs="Times New Roman"/>
      <w:szCs w:val="24"/>
      <w:lang w:val="en-US"/>
    </w:rPr>
  </w:style>
  <w:style w:type="paragraph" w:customStyle="1" w:styleId="ECHRPara">
    <w:name w:val="ECHR_Para"/>
    <w:aliases w:val="Ju_Para,Para"/>
    <w:basedOn w:val="Normal"/>
    <w:link w:val="ECHRParaChar"/>
    <w:uiPriority w:val="12"/>
    <w:qFormat/>
    <w:rsid w:val="00F92B99"/>
    <w:pPr>
      <w:spacing w:after="0"/>
      <w:ind w:firstLine="284"/>
    </w:pPr>
    <w:rPr>
      <w:rFonts w:asciiTheme="minorHAnsi" w:eastAsiaTheme="minorEastAsia" w:hAnsiTheme="minorHAnsi"/>
      <w:lang w:val="en-US"/>
    </w:rPr>
  </w:style>
  <w:style w:type="character" w:customStyle="1" w:styleId="ECHRParaChar">
    <w:name w:val="ECHR_Para Char"/>
    <w:aliases w:val="Ju_Para Char"/>
    <w:link w:val="ECHRPara"/>
    <w:uiPriority w:val="12"/>
    <w:rsid w:val="00F92B99"/>
    <w:rPr>
      <w:rFonts w:eastAsiaTheme="minorEastAsia"/>
      <w:sz w:val="24"/>
      <w:lang w:val="en-US"/>
    </w:rPr>
  </w:style>
  <w:style w:type="paragraph" w:customStyle="1" w:styleId="s7f9a3935">
    <w:name w:val="s7f9a3935"/>
    <w:basedOn w:val="Normal"/>
    <w:rsid w:val="00F12C8B"/>
    <w:pPr>
      <w:spacing w:before="100" w:beforeAutospacing="1" w:after="100" w:afterAutospacing="1"/>
      <w:jc w:val="left"/>
    </w:pPr>
    <w:rPr>
      <w:rFonts w:ascii="Times New Roman" w:eastAsia="Times New Roman" w:hAnsi="Times New Roman" w:cs="Times New Roman"/>
      <w:szCs w:val="24"/>
      <w:lang w:val="en-US"/>
    </w:rPr>
  </w:style>
  <w:style w:type="character" w:customStyle="1" w:styleId="s52c23de3">
    <w:name w:val="s52c23de3"/>
    <w:basedOn w:val="DefaultParagraphFont"/>
    <w:rsid w:val="00F12C8B"/>
  </w:style>
  <w:style w:type="character" w:customStyle="1" w:styleId="s94c7f605">
    <w:name w:val="s94c7f605"/>
    <w:basedOn w:val="DefaultParagraphFont"/>
    <w:rsid w:val="00F12C8B"/>
  </w:style>
  <w:style w:type="character" w:customStyle="1" w:styleId="mt-translation-content2">
    <w:name w:val="mt-translation-content2"/>
    <w:rsid w:val="00DD3CC4"/>
    <w:rPr>
      <w:vanish w:val="0"/>
      <w:webHidden w:val="0"/>
      <w:specVanish w:val="0"/>
    </w:rPr>
  </w:style>
  <w:style w:type="paragraph" w:styleId="ListBullet4">
    <w:name w:val="List Bullet 4"/>
    <w:basedOn w:val="Normal"/>
    <w:uiPriority w:val="99"/>
    <w:semiHidden/>
    <w:rsid w:val="00C815C9"/>
    <w:pPr>
      <w:numPr>
        <w:numId w:val="5"/>
      </w:numPr>
      <w:spacing w:after="0"/>
      <w:contextualSpacing/>
    </w:pPr>
    <w:rPr>
      <w:rFonts w:asciiTheme="minorHAnsi" w:eastAsiaTheme="minorEastAsia" w:hAnsiTheme="minorHAnsi"/>
      <w:lang w:val="en-US"/>
    </w:rPr>
  </w:style>
  <w:style w:type="character" w:styleId="FollowedHyperlink">
    <w:name w:val="FollowedHyperlink"/>
    <w:basedOn w:val="DefaultParagraphFont"/>
    <w:uiPriority w:val="99"/>
    <w:semiHidden/>
    <w:unhideWhenUsed/>
    <w:rsid w:val="007C6E14"/>
    <w:rPr>
      <w:color w:val="800080" w:themeColor="followedHyperlink"/>
      <w:u w:val="single"/>
    </w:rPr>
  </w:style>
  <w:style w:type="character" w:customStyle="1" w:styleId="sf1c7242d">
    <w:name w:val="sf1c7242d"/>
    <w:basedOn w:val="DefaultParagraphFont"/>
    <w:rsid w:val="0074700A"/>
  </w:style>
  <w:style w:type="character" w:customStyle="1" w:styleId="apple-converted-space">
    <w:name w:val="apple-converted-space"/>
    <w:basedOn w:val="DefaultParagraphFont"/>
    <w:rsid w:val="00CE6791"/>
  </w:style>
  <w:style w:type="numbering" w:customStyle="1" w:styleId="NoList1">
    <w:name w:val="No List1"/>
    <w:next w:val="NoList"/>
    <w:uiPriority w:val="99"/>
    <w:semiHidden/>
    <w:unhideWhenUsed/>
    <w:rsid w:val="00E36769"/>
  </w:style>
  <w:style w:type="paragraph" w:customStyle="1" w:styleId="TableParagraph">
    <w:name w:val="Table Paragraph"/>
    <w:basedOn w:val="Normal"/>
    <w:uiPriority w:val="1"/>
    <w:qFormat/>
    <w:rsid w:val="00E36769"/>
    <w:pPr>
      <w:widowControl w:val="0"/>
      <w:spacing w:after="0"/>
      <w:jc w:val="left"/>
    </w:pPr>
    <w:rPr>
      <w:rFonts w:ascii="Calibri" w:hAnsi="Calibri"/>
      <w:sz w:val="22"/>
      <w:lang w:val="en-US"/>
    </w:rPr>
  </w:style>
  <w:style w:type="paragraph" w:customStyle="1" w:styleId="s32b251d">
    <w:name w:val="s32b251d"/>
    <w:basedOn w:val="Normal"/>
    <w:rsid w:val="001A15F5"/>
    <w:pPr>
      <w:spacing w:before="100" w:beforeAutospacing="1" w:after="100" w:afterAutospacing="1"/>
      <w:jc w:val="left"/>
    </w:pPr>
    <w:rPr>
      <w:rFonts w:ascii="Times New Roman" w:eastAsia="Times New Roman" w:hAnsi="Times New Roman" w:cs="Times New Roman"/>
      <w:szCs w:val="24"/>
      <w:lang w:val="en-US"/>
    </w:rPr>
  </w:style>
  <w:style w:type="character" w:customStyle="1" w:styleId="wordhighlighted">
    <w:name w:val="wordhighlighted"/>
    <w:basedOn w:val="DefaultParagraphFont"/>
    <w:rsid w:val="001A15F5"/>
  </w:style>
  <w:style w:type="character" w:customStyle="1" w:styleId="s15a9198a">
    <w:name w:val="s15a9198a"/>
    <w:basedOn w:val="DefaultParagraphFont"/>
    <w:rsid w:val="001A15F5"/>
  </w:style>
  <w:style w:type="character" w:customStyle="1" w:styleId="s7098d28f">
    <w:name w:val="s7098d28f"/>
    <w:basedOn w:val="DefaultParagraphFont"/>
    <w:rsid w:val="001A15F5"/>
  </w:style>
  <w:style w:type="character" w:customStyle="1" w:styleId="s4b00453d">
    <w:name w:val="s4b00453d"/>
    <w:basedOn w:val="DefaultParagraphFont"/>
    <w:rsid w:val="001A15F5"/>
  </w:style>
  <w:style w:type="character" w:customStyle="1" w:styleId="s3aeeab2">
    <w:name w:val="s3aeeab2"/>
    <w:basedOn w:val="DefaultParagraphFont"/>
    <w:rsid w:val="0065026E"/>
  </w:style>
  <w:style w:type="character" w:customStyle="1" w:styleId="sdfc50a6a">
    <w:name w:val="sdfc50a6a"/>
    <w:basedOn w:val="DefaultParagraphFont"/>
    <w:rsid w:val="0065026E"/>
  </w:style>
  <w:style w:type="character" w:customStyle="1" w:styleId="Mention1">
    <w:name w:val="Mention1"/>
    <w:basedOn w:val="DefaultParagraphFont"/>
    <w:uiPriority w:val="99"/>
    <w:semiHidden/>
    <w:unhideWhenUsed/>
    <w:rsid w:val="00A027AB"/>
    <w:rPr>
      <w:color w:val="2B579A"/>
      <w:shd w:val="clear" w:color="auto" w:fill="E6E6E6"/>
    </w:rPr>
  </w:style>
  <w:style w:type="paragraph" w:styleId="HTMLPreformatted">
    <w:name w:val="HTML Preformatted"/>
    <w:basedOn w:val="Normal"/>
    <w:link w:val="HTMLPreformattedChar"/>
    <w:uiPriority w:val="99"/>
    <w:semiHidden/>
    <w:unhideWhenUsed/>
    <w:rsid w:val="0079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9384F"/>
    <w:rPr>
      <w:rFonts w:ascii="Courier New" w:eastAsia="Times New Roman" w:hAnsi="Courier New" w:cs="Courier New"/>
      <w:sz w:val="20"/>
      <w:szCs w:val="20"/>
      <w:lang w:val="en-US"/>
    </w:rPr>
  </w:style>
  <w:style w:type="character" w:customStyle="1" w:styleId="st1">
    <w:name w:val="st1"/>
    <w:basedOn w:val="DefaultParagraphFont"/>
    <w:rsid w:val="006F2405"/>
  </w:style>
  <w:style w:type="paragraph" w:customStyle="1" w:styleId="Corpsdetexte5">
    <w:name w:val="Corps de texte 5"/>
    <w:basedOn w:val="Normal"/>
    <w:link w:val="Corpsdetexte5Char"/>
    <w:uiPriority w:val="2"/>
    <w:rsid w:val="00330BC7"/>
    <w:pPr>
      <w:spacing w:after="240"/>
      <w:ind w:left="1418"/>
    </w:pPr>
    <w:rPr>
      <w:rFonts w:ascii="Times New Roman" w:hAnsi="Times New Roman"/>
      <w:sz w:val="22"/>
      <w:lang w:val="fr-FR"/>
    </w:rPr>
  </w:style>
  <w:style w:type="character" w:customStyle="1" w:styleId="Corpsdetexte5Char">
    <w:name w:val="Corps de texte 5 Char"/>
    <w:basedOn w:val="DefaultParagraphFont"/>
    <w:link w:val="Corpsdetexte5"/>
    <w:uiPriority w:val="2"/>
    <w:rsid w:val="00330BC7"/>
    <w:rPr>
      <w:rFonts w:ascii="Times New Roman" w:hAnsi="Times New Roman"/>
      <w:lang w:val="fr-FR"/>
    </w:rPr>
  </w:style>
  <w:style w:type="paragraph" w:customStyle="1" w:styleId="li">
    <w:name w:val="li"/>
    <w:basedOn w:val="Normal"/>
    <w:rsid w:val="009B6944"/>
    <w:pPr>
      <w:spacing w:before="100" w:beforeAutospacing="1" w:after="100" w:afterAutospacing="1"/>
      <w:jc w:val="left"/>
    </w:pPr>
    <w:rPr>
      <w:rFonts w:ascii="Times New Roman" w:eastAsia="Times New Roman" w:hAnsi="Times New Roman" w:cs="Times New Roman"/>
      <w:szCs w:val="24"/>
      <w:lang w:val="en-US"/>
    </w:rPr>
  </w:style>
  <w:style w:type="character" w:customStyle="1" w:styleId="num">
    <w:name w:val="num"/>
    <w:basedOn w:val="DefaultParagraphFont"/>
    <w:rsid w:val="009B6944"/>
  </w:style>
  <w:style w:type="character" w:customStyle="1" w:styleId="HChGChar">
    <w:name w:val="_ H _Ch_G Char"/>
    <w:link w:val="HChG"/>
    <w:locked/>
    <w:rsid w:val="0098065B"/>
    <w:rPr>
      <w:rFonts w:ascii="Times New Roman" w:eastAsia="Times New Roman" w:hAnsi="Times New Roman" w:cs="Times New Roman"/>
      <w:b/>
      <w:sz w:val="28"/>
      <w:szCs w:val="20"/>
    </w:rPr>
  </w:style>
  <w:style w:type="character" w:customStyle="1" w:styleId="2wb1z">
    <w:name w:val="_2wb1z"/>
    <w:basedOn w:val="DefaultParagraphFont"/>
    <w:rsid w:val="0002642B"/>
  </w:style>
  <w:style w:type="paragraph" w:styleId="Revision">
    <w:name w:val="Revision"/>
    <w:hidden/>
    <w:uiPriority w:val="99"/>
    <w:semiHidden/>
    <w:rsid w:val="008B7342"/>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8B7342"/>
    <w:rPr>
      <w:sz w:val="16"/>
      <w:szCs w:val="16"/>
    </w:rPr>
  </w:style>
  <w:style w:type="paragraph" w:styleId="CommentText">
    <w:name w:val="annotation text"/>
    <w:basedOn w:val="Normal"/>
    <w:link w:val="CommentTextChar"/>
    <w:uiPriority w:val="99"/>
    <w:semiHidden/>
    <w:unhideWhenUsed/>
    <w:rsid w:val="008B7342"/>
    <w:rPr>
      <w:sz w:val="20"/>
      <w:szCs w:val="20"/>
    </w:rPr>
  </w:style>
  <w:style w:type="character" w:customStyle="1" w:styleId="CommentTextChar">
    <w:name w:val="Comment Text Char"/>
    <w:basedOn w:val="DefaultParagraphFont"/>
    <w:link w:val="CommentText"/>
    <w:uiPriority w:val="99"/>
    <w:semiHidden/>
    <w:rsid w:val="008B73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7342"/>
    <w:rPr>
      <w:b/>
      <w:bCs/>
    </w:rPr>
  </w:style>
  <w:style w:type="character" w:customStyle="1" w:styleId="CommentSubjectChar">
    <w:name w:val="Comment Subject Char"/>
    <w:basedOn w:val="CommentTextChar"/>
    <w:link w:val="CommentSubject"/>
    <w:uiPriority w:val="99"/>
    <w:semiHidden/>
    <w:rsid w:val="008B7342"/>
    <w:rPr>
      <w:rFonts w:ascii="Arial" w:hAnsi="Arial"/>
      <w:b/>
      <w:bCs/>
      <w:sz w:val="20"/>
      <w:szCs w:val="20"/>
    </w:rPr>
  </w:style>
  <w:style w:type="paragraph" w:styleId="PlainText">
    <w:name w:val="Plain Text"/>
    <w:basedOn w:val="Normal"/>
    <w:link w:val="PlainTextChar"/>
    <w:uiPriority w:val="99"/>
    <w:semiHidden/>
    <w:unhideWhenUsed/>
    <w:rsid w:val="00E97885"/>
    <w:pPr>
      <w:spacing w:after="0"/>
      <w:jc w:val="left"/>
    </w:pPr>
    <w:rPr>
      <w:rFonts w:ascii="Calibri" w:hAnsi="Calibri"/>
      <w:sz w:val="22"/>
      <w:szCs w:val="21"/>
    </w:rPr>
  </w:style>
  <w:style w:type="character" w:customStyle="1" w:styleId="PlainTextChar">
    <w:name w:val="Plain Text Char"/>
    <w:basedOn w:val="DefaultParagraphFont"/>
    <w:link w:val="PlainText"/>
    <w:uiPriority w:val="99"/>
    <w:semiHidden/>
    <w:rsid w:val="00E97885"/>
    <w:rPr>
      <w:rFonts w:ascii="Calibri" w:hAnsi="Calibri"/>
      <w:szCs w:val="21"/>
    </w:rPr>
  </w:style>
  <w:style w:type="paragraph" w:customStyle="1" w:styleId="sb783d1d4">
    <w:name w:val="sb783d1d4"/>
    <w:basedOn w:val="Normal"/>
    <w:rsid w:val="007663E6"/>
    <w:pPr>
      <w:spacing w:before="100" w:beforeAutospacing="1" w:after="100" w:afterAutospacing="1"/>
      <w:jc w:val="left"/>
    </w:pPr>
    <w:rPr>
      <w:rFonts w:ascii="Times New Roman" w:eastAsia="Times New Roman" w:hAnsi="Times New Roman" w:cs="Times New Roman"/>
      <w:szCs w:val="24"/>
      <w:lang w:val="en-US"/>
    </w:rPr>
  </w:style>
  <w:style w:type="character" w:styleId="UnresolvedMention">
    <w:name w:val="Unresolved Mention"/>
    <w:basedOn w:val="DefaultParagraphFont"/>
    <w:uiPriority w:val="99"/>
    <w:semiHidden/>
    <w:unhideWhenUsed/>
    <w:rsid w:val="003A30E8"/>
    <w:rPr>
      <w:color w:val="605E5C"/>
      <w:shd w:val="clear" w:color="auto" w:fill="E1DFDD"/>
    </w:rPr>
  </w:style>
  <w:style w:type="character" w:customStyle="1" w:styleId="column">
    <w:name w:val="column"/>
    <w:basedOn w:val="DefaultParagraphFont"/>
    <w:rsid w:val="006756E1"/>
  </w:style>
  <w:style w:type="character" w:styleId="PageNumber">
    <w:name w:val="page number"/>
    <w:basedOn w:val="DefaultParagraphFont"/>
    <w:rsid w:val="00C1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6771">
      <w:bodyDiv w:val="1"/>
      <w:marLeft w:val="0"/>
      <w:marRight w:val="0"/>
      <w:marTop w:val="0"/>
      <w:marBottom w:val="0"/>
      <w:divBdr>
        <w:top w:val="none" w:sz="0" w:space="0" w:color="auto"/>
        <w:left w:val="none" w:sz="0" w:space="0" w:color="auto"/>
        <w:bottom w:val="none" w:sz="0" w:space="0" w:color="auto"/>
        <w:right w:val="none" w:sz="0" w:space="0" w:color="auto"/>
      </w:divBdr>
      <w:divsChild>
        <w:div w:id="130750926">
          <w:marLeft w:val="0"/>
          <w:marRight w:val="0"/>
          <w:marTop w:val="0"/>
          <w:marBottom w:val="0"/>
          <w:divBdr>
            <w:top w:val="none" w:sz="0" w:space="0" w:color="auto"/>
            <w:left w:val="none" w:sz="0" w:space="0" w:color="auto"/>
            <w:bottom w:val="none" w:sz="0" w:space="0" w:color="auto"/>
            <w:right w:val="none" w:sz="0" w:space="0" w:color="auto"/>
          </w:divBdr>
          <w:divsChild>
            <w:div w:id="793136881">
              <w:marLeft w:val="0"/>
              <w:marRight w:val="0"/>
              <w:marTop w:val="0"/>
              <w:marBottom w:val="0"/>
              <w:divBdr>
                <w:top w:val="none" w:sz="0" w:space="0" w:color="auto"/>
                <w:left w:val="none" w:sz="0" w:space="0" w:color="auto"/>
                <w:bottom w:val="none" w:sz="0" w:space="0" w:color="auto"/>
                <w:right w:val="none" w:sz="0" w:space="0" w:color="auto"/>
              </w:divBdr>
              <w:divsChild>
                <w:div w:id="651182326">
                  <w:marLeft w:val="0"/>
                  <w:marRight w:val="0"/>
                  <w:marTop w:val="0"/>
                  <w:marBottom w:val="0"/>
                  <w:divBdr>
                    <w:top w:val="none" w:sz="0" w:space="0" w:color="auto"/>
                    <w:left w:val="none" w:sz="0" w:space="0" w:color="auto"/>
                    <w:bottom w:val="none" w:sz="0" w:space="0" w:color="auto"/>
                    <w:right w:val="none" w:sz="0" w:space="0" w:color="auto"/>
                  </w:divBdr>
                  <w:divsChild>
                    <w:div w:id="441346673">
                      <w:marLeft w:val="0"/>
                      <w:marRight w:val="0"/>
                      <w:marTop w:val="0"/>
                      <w:marBottom w:val="0"/>
                      <w:divBdr>
                        <w:top w:val="none" w:sz="0" w:space="0" w:color="auto"/>
                        <w:left w:val="none" w:sz="0" w:space="0" w:color="auto"/>
                        <w:bottom w:val="none" w:sz="0" w:space="0" w:color="auto"/>
                        <w:right w:val="none" w:sz="0" w:space="0" w:color="auto"/>
                      </w:divBdr>
                      <w:divsChild>
                        <w:div w:id="1714692109">
                          <w:marLeft w:val="0"/>
                          <w:marRight w:val="0"/>
                          <w:marTop w:val="0"/>
                          <w:marBottom w:val="0"/>
                          <w:divBdr>
                            <w:top w:val="none" w:sz="0" w:space="0" w:color="auto"/>
                            <w:left w:val="none" w:sz="0" w:space="0" w:color="auto"/>
                            <w:bottom w:val="none" w:sz="0" w:space="0" w:color="auto"/>
                            <w:right w:val="none" w:sz="0" w:space="0" w:color="auto"/>
                          </w:divBdr>
                          <w:divsChild>
                            <w:div w:id="13846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46480">
      <w:bodyDiv w:val="1"/>
      <w:marLeft w:val="0"/>
      <w:marRight w:val="0"/>
      <w:marTop w:val="0"/>
      <w:marBottom w:val="0"/>
      <w:divBdr>
        <w:top w:val="none" w:sz="0" w:space="0" w:color="auto"/>
        <w:left w:val="none" w:sz="0" w:space="0" w:color="auto"/>
        <w:bottom w:val="none" w:sz="0" w:space="0" w:color="auto"/>
        <w:right w:val="none" w:sz="0" w:space="0" w:color="auto"/>
      </w:divBdr>
      <w:divsChild>
        <w:div w:id="1133869371">
          <w:marLeft w:val="0"/>
          <w:marRight w:val="0"/>
          <w:marTop w:val="0"/>
          <w:marBottom w:val="0"/>
          <w:divBdr>
            <w:top w:val="none" w:sz="0" w:space="0" w:color="auto"/>
            <w:left w:val="none" w:sz="0" w:space="0" w:color="auto"/>
            <w:bottom w:val="none" w:sz="0" w:space="0" w:color="auto"/>
            <w:right w:val="none" w:sz="0" w:space="0" w:color="auto"/>
          </w:divBdr>
          <w:divsChild>
            <w:div w:id="825322101">
              <w:marLeft w:val="0"/>
              <w:marRight w:val="0"/>
              <w:marTop w:val="0"/>
              <w:marBottom w:val="0"/>
              <w:divBdr>
                <w:top w:val="none" w:sz="0" w:space="0" w:color="auto"/>
                <w:left w:val="none" w:sz="0" w:space="0" w:color="auto"/>
                <w:bottom w:val="none" w:sz="0" w:space="0" w:color="auto"/>
                <w:right w:val="none" w:sz="0" w:space="0" w:color="auto"/>
              </w:divBdr>
              <w:divsChild>
                <w:div w:id="1573612786">
                  <w:marLeft w:val="0"/>
                  <w:marRight w:val="0"/>
                  <w:marTop w:val="0"/>
                  <w:marBottom w:val="0"/>
                  <w:divBdr>
                    <w:top w:val="none" w:sz="0" w:space="0" w:color="auto"/>
                    <w:left w:val="none" w:sz="0" w:space="0" w:color="auto"/>
                    <w:bottom w:val="none" w:sz="0" w:space="0" w:color="auto"/>
                    <w:right w:val="none" w:sz="0" w:space="0" w:color="auto"/>
                  </w:divBdr>
                  <w:divsChild>
                    <w:div w:id="636371478">
                      <w:marLeft w:val="0"/>
                      <w:marRight w:val="0"/>
                      <w:marTop w:val="0"/>
                      <w:marBottom w:val="0"/>
                      <w:divBdr>
                        <w:top w:val="none" w:sz="0" w:space="0" w:color="auto"/>
                        <w:left w:val="none" w:sz="0" w:space="0" w:color="auto"/>
                        <w:bottom w:val="none" w:sz="0" w:space="0" w:color="auto"/>
                        <w:right w:val="none" w:sz="0" w:space="0" w:color="auto"/>
                      </w:divBdr>
                      <w:divsChild>
                        <w:div w:id="2110158168">
                          <w:marLeft w:val="0"/>
                          <w:marRight w:val="0"/>
                          <w:marTop w:val="0"/>
                          <w:marBottom w:val="0"/>
                          <w:divBdr>
                            <w:top w:val="none" w:sz="0" w:space="0" w:color="auto"/>
                            <w:left w:val="none" w:sz="0" w:space="0" w:color="auto"/>
                            <w:bottom w:val="none" w:sz="0" w:space="0" w:color="auto"/>
                            <w:right w:val="none" w:sz="0" w:space="0" w:color="auto"/>
                          </w:divBdr>
                          <w:divsChild>
                            <w:div w:id="11472803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0855">
      <w:bodyDiv w:val="1"/>
      <w:marLeft w:val="0"/>
      <w:marRight w:val="0"/>
      <w:marTop w:val="0"/>
      <w:marBottom w:val="0"/>
      <w:divBdr>
        <w:top w:val="none" w:sz="0" w:space="0" w:color="auto"/>
        <w:left w:val="none" w:sz="0" w:space="0" w:color="auto"/>
        <w:bottom w:val="none" w:sz="0" w:space="0" w:color="auto"/>
        <w:right w:val="none" w:sz="0" w:space="0" w:color="auto"/>
      </w:divBdr>
    </w:div>
    <w:div w:id="56510915">
      <w:bodyDiv w:val="1"/>
      <w:marLeft w:val="0"/>
      <w:marRight w:val="0"/>
      <w:marTop w:val="0"/>
      <w:marBottom w:val="0"/>
      <w:divBdr>
        <w:top w:val="none" w:sz="0" w:space="0" w:color="auto"/>
        <w:left w:val="none" w:sz="0" w:space="0" w:color="auto"/>
        <w:bottom w:val="none" w:sz="0" w:space="0" w:color="auto"/>
        <w:right w:val="none" w:sz="0" w:space="0" w:color="auto"/>
      </w:divBdr>
    </w:div>
    <w:div w:id="77409890">
      <w:bodyDiv w:val="1"/>
      <w:marLeft w:val="0"/>
      <w:marRight w:val="0"/>
      <w:marTop w:val="0"/>
      <w:marBottom w:val="0"/>
      <w:divBdr>
        <w:top w:val="none" w:sz="0" w:space="0" w:color="auto"/>
        <w:left w:val="none" w:sz="0" w:space="0" w:color="auto"/>
        <w:bottom w:val="none" w:sz="0" w:space="0" w:color="auto"/>
        <w:right w:val="none" w:sz="0" w:space="0" w:color="auto"/>
      </w:divBdr>
    </w:div>
    <w:div w:id="78212457">
      <w:bodyDiv w:val="1"/>
      <w:marLeft w:val="0"/>
      <w:marRight w:val="0"/>
      <w:marTop w:val="0"/>
      <w:marBottom w:val="0"/>
      <w:divBdr>
        <w:top w:val="none" w:sz="0" w:space="0" w:color="auto"/>
        <w:left w:val="none" w:sz="0" w:space="0" w:color="auto"/>
        <w:bottom w:val="none" w:sz="0" w:space="0" w:color="auto"/>
        <w:right w:val="none" w:sz="0" w:space="0" w:color="auto"/>
      </w:divBdr>
    </w:div>
    <w:div w:id="103117109">
      <w:bodyDiv w:val="1"/>
      <w:marLeft w:val="0"/>
      <w:marRight w:val="0"/>
      <w:marTop w:val="0"/>
      <w:marBottom w:val="0"/>
      <w:divBdr>
        <w:top w:val="none" w:sz="0" w:space="0" w:color="auto"/>
        <w:left w:val="none" w:sz="0" w:space="0" w:color="auto"/>
        <w:bottom w:val="none" w:sz="0" w:space="0" w:color="auto"/>
        <w:right w:val="none" w:sz="0" w:space="0" w:color="auto"/>
      </w:divBdr>
    </w:div>
    <w:div w:id="114838007">
      <w:bodyDiv w:val="1"/>
      <w:marLeft w:val="0"/>
      <w:marRight w:val="0"/>
      <w:marTop w:val="0"/>
      <w:marBottom w:val="0"/>
      <w:divBdr>
        <w:top w:val="none" w:sz="0" w:space="0" w:color="auto"/>
        <w:left w:val="none" w:sz="0" w:space="0" w:color="auto"/>
        <w:bottom w:val="none" w:sz="0" w:space="0" w:color="auto"/>
        <w:right w:val="none" w:sz="0" w:space="0" w:color="auto"/>
      </w:divBdr>
      <w:divsChild>
        <w:div w:id="1439058983">
          <w:marLeft w:val="0"/>
          <w:marRight w:val="0"/>
          <w:marTop w:val="0"/>
          <w:marBottom w:val="0"/>
          <w:divBdr>
            <w:top w:val="none" w:sz="0" w:space="0" w:color="auto"/>
            <w:left w:val="none" w:sz="0" w:space="0" w:color="auto"/>
            <w:bottom w:val="none" w:sz="0" w:space="0" w:color="auto"/>
            <w:right w:val="none" w:sz="0" w:space="0" w:color="auto"/>
          </w:divBdr>
          <w:divsChild>
            <w:div w:id="1733430078">
              <w:marLeft w:val="0"/>
              <w:marRight w:val="0"/>
              <w:marTop w:val="0"/>
              <w:marBottom w:val="0"/>
              <w:divBdr>
                <w:top w:val="none" w:sz="0" w:space="0" w:color="auto"/>
                <w:left w:val="none" w:sz="0" w:space="0" w:color="auto"/>
                <w:bottom w:val="none" w:sz="0" w:space="0" w:color="auto"/>
                <w:right w:val="none" w:sz="0" w:space="0" w:color="auto"/>
              </w:divBdr>
              <w:divsChild>
                <w:div w:id="398676703">
                  <w:marLeft w:val="0"/>
                  <w:marRight w:val="0"/>
                  <w:marTop w:val="0"/>
                  <w:marBottom w:val="0"/>
                  <w:divBdr>
                    <w:top w:val="none" w:sz="0" w:space="0" w:color="auto"/>
                    <w:left w:val="none" w:sz="0" w:space="0" w:color="auto"/>
                    <w:bottom w:val="none" w:sz="0" w:space="0" w:color="auto"/>
                    <w:right w:val="none" w:sz="0" w:space="0" w:color="auto"/>
                  </w:divBdr>
                  <w:divsChild>
                    <w:div w:id="1816291629">
                      <w:marLeft w:val="0"/>
                      <w:marRight w:val="0"/>
                      <w:marTop w:val="45"/>
                      <w:marBottom w:val="0"/>
                      <w:divBdr>
                        <w:top w:val="none" w:sz="0" w:space="0" w:color="auto"/>
                        <w:left w:val="none" w:sz="0" w:space="0" w:color="auto"/>
                        <w:bottom w:val="none" w:sz="0" w:space="0" w:color="auto"/>
                        <w:right w:val="none" w:sz="0" w:space="0" w:color="auto"/>
                      </w:divBdr>
                      <w:divsChild>
                        <w:div w:id="1304504586">
                          <w:marLeft w:val="0"/>
                          <w:marRight w:val="0"/>
                          <w:marTop w:val="0"/>
                          <w:marBottom w:val="0"/>
                          <w:divBdr>
                            <w:top w:val="none" w:sz="0" w:space="0" w:color="auto"/>
                            <w:left w:val="none" w:sz="0" w:space="0" w:color="auto"/>
                            <w:bottom w:val="none" w:sz="0" w:space="0" w:color="auto"/>
                            <w:right w:val="none" w:sz="0" w:space="0" w:color="auto"/>
                          </w:divBdr>
                          <w:divsChild>
                            <w:div w:id="3215733">
                              <w:marLeft w:val="2070"/>
                              <w:marRight w:val="3960"/>
                              <w:marTop w:val="0"/>
                              <w:marBottom w:val="0"/>
                              <w:divBdr>
                                <w:top w:val="none" w:sz="0" w:space="0" w:color="auto"/>
                                <w:left w:val="none" w:sz="0" w:space="0" w:color="auto"/>
                                <w:bottom w:val="none" w:sz="0" w:space="0" w:color="auto"/>
                                <w:right w:val="none" w:sz="0" w:space="0" w:color="auto"/>
                              </w:divBdr>
                              <w:divsChild>
                                <w:div w:id="862939770">
                                  <w:marLeft w:val="0"/>
                                  <w:marRight w:val="0"/>
                                  <w:marTop w:val="0"/>
                                  <w:marBottom w:val="0"/>
                                  <w:divBdr>
                                    <w:top w:val="none" w:sz="0" w:space="0" w:color="auto"/>
                                    <w:left w:val="none" w:sz="0" w:space="0" w:color="auto"/>
                                    <w:bottom w:val="none" w:sz="0" w:space="0" w:color="auto"/>
                                    <w:right w:val="none" w:sz="0" w:space="0" w:color="auto"/>
                                  </w:divBdr>
                                  <w:divsChild>
                                    <w:div w:id="1047215683">
                                      <w:marLeft w:val="0"/>
                                      <w:marRight w:val="0"/>
                                      <w:marTop w:val="0"/>
                                      <w:marBottom w:val="0"/>
                                      <w:divBdr>
                                        <w:top w:val="none" w:sz="0" w:space="0" w:color="auto"/>
                                        <w:left w:val="none" w:sz="0" w:space="0" w:color="auto"/>
                                        <w:bottom w:val="none" w:sz="0" w:space="0" w:color="auto"/>
                                        <w:right w:val="none" w:sz="0" w:space="0" w:color="auto"/>
                                      </w:divBdr>
                                      <w:divsChild>
                                        <w:div w:id="867642319">
                                          <w:marLeft w:val="0"/>
                                          <w:marRight w:val="0"/>
                                          <w:marTop w:val="0"/>
                                          <w:marBottom w:val="0"/>
                                          <w:divBdr>
                                            <w:top w:val="none" w:sz="0" w:space="0" w:color="auto"/>
                                            <w:left w:val="none" w:sz="0" w:space="0" w:color="auto"/>
                                            <w:bottom w:val="none" w:sz="0" w:space="0" w:color="auto"/>
                                            <w:right w:val="none" w:sz="0" w:space="0" w:color="auto"/>
                                          </w:divBdr>
                                          <w:divsChild>
                                            <w:div w:id="148636220">
                                              <w:marLeft w:val="0"/>
                                              <w:marRight w:val="0"/>
                                              <w:marTop w:val="90"/>
                                              <w:marBottom w:val="0"/>
                                              <w:divBdr>
                                                <w:top w:val="none" w:sz="0" w:space="0" w:color="auto"/>
                                                <w:left w:val="none" w:sz="0" w:space="0" w:color="auto"/>
                                                <w:bottom w:val="none" w:sz="0" w:space="0" w:color="auto"/>
                                                <w:right w:val="none" w:sz="0" w:space="0" w:color="auto"/>
                                              </w:divBdr>
                                              <w:divsChild>
                                                <w:div w:id="1286425999">
                                                  <w:marLeft w:val="0"/>
                                                  <w:marRight w:val="0"/>
                                                  <w:marTop w:val="0"/>
                                                  <w:marBottom w:val="0"/>
                                                  <w:divBdr>
                                                    <w:top w:val="none" w:sz="0" w:space="0" w:color="auto"/>
                                                    <w:left w:val="none" w:sz="0" w:space="0" w:color="auto"/>
                                                    <w:bottom w:val="none" w:sz="0" w:space="0" w:color="auto"/>
                                                    <w:right w:val="none" w:sz="0" w:space="0" w:color="auto"/>
                                                  </w:divBdr>
                                                  <w:divsChild>
                                                    <w:div w:id="248275213">
                                                      <w:marLeft w:val="0"/>
                                                      <w:marRight w:val="0"/>
                                                      <w:marTop w:val="0"/>
                                                      <w:marBottom w:val="0"/>
                                                      <w:divBdr>
                                                        <w:top w:val="none" w:sz="0" w:space="0" w:color="auto"/>
                                                        <w:left w:val="none" w:sz="0" w:space="0" w:color="auto"/>
                                                        <w:bottom w:val="none" w:sz="0" w:space="0" w:color="auto"/>
                                                        <w:right w:val="none" w:sz="0" w:space="0" w:color="auto"/>
                                                      </w:divBdr>
                                                      <w:divsChild>
                                                        <w:div w:id="21518599">
                                                          <w:marLeft w:val="0"/>
                                                          <w:marRight w:val="0"/>
                                                          <w:marTop w:val="0"/>
                                                          <w:marBottom w:val="390"/>
                                                          <w:divBdr>
                                                            <w:top w:val="none" w:sz="0" w:space="0" w:color="auto"/>
                                                            <w:left w:val="none" w:sz="0" w:space="0" w:color="auto"/>
                                                            <w:bottom w:val="none" w:sz="0" w:space="0" w:color="auto"/>
                                                            <w:right w:val="none" w:sz="0" w:space="0" w:color="auto"/>
                                                          </w:divBdr>
                                                          <w:divsChild>
                                                            <w:div w:id="1916501751">
                                                              <w:marLeft w:val="0"/>
                                                              <w:marRight w:val="0"/>
                                                              <w:marTop w:val="0"/>
                                                              <w:marBottom w:val="0"/>
                                                              <w:divBdr>
                                                                <w:top w:val="none" w:sz="0" w:space="0" w:color="auto"/>
                                                                <w:left w:val="none" w:sz="0" w:space="0" w:color="auto"/>
                                                                <w:bottom w:val="none" w:sz="0" w:space="0" w:color="auto"/>
                                                                <w:right w:val="none" w:sz="0" w:space="0" w:color="auto"/>
                                                              </w:divBdr>
                                                              <w:divsChild>
                                                                <w:div w:id="793642561">
                                                                  <w:marLeft w:val="0"/>
                                                                  <w:marRight w:val="0"/>
                                                                  <w:marTop w:val="0"/>
                                                                  <w:marBottom w:val="0"/>
                                                                  <w:divBdr>
                                                                    <w:top w:val="none" w:sz="0" w:space="0" w:color="auto"/>
                                                                    <w:left w:val="none" w:sz="0" w:space="0" w:color="auto"/>
                                                                    <w:bottom w:val="none" w:sz="0" w:space="0" w:color="auto"/>
                                                                    <w:right w:val="none" w:sz="0" w:space="0" w:color="auto"/>
                                                                  </w:divBdr>
                                                                  <w:divsChild>
                                                                    <w:div w:id="1120487540">
                                                                      <w:marLeft w:val="0"/>
                                                                      <w:marRight w:val="0"/>
                                                                      <w:marTop w:val="0"/>
                                                                      <w:marBottom w:val="0"/>
                                                                      <w:divBdr>
                                                                        <w:top w:val="none" w:sz="0" w:space="0" w:color="auto"/>
                                                                        <w:left w:val="none" w:sz="0" w:space="0" w:color="auto"/>
                                                                        <w:bottom w:val="none" w:sz="0" w:space="0" w:color="auto"/>
                                                                        <w:right w:val="none" w:sz="0" w:space="0" w:color="auto"/>
                                                                      </w:divBdr>
                                                                      <w:divsChild>
                                                                        <w:div w:id="2063671357">
                                                                          <w:marLeft w:val="0"/>
                                                                          <w:marRight w:val="0"/>
                                                                          <w:marTop w:val="0"/>
                                                                          <w:marBottom w:val="0"/>
                                                                          <w:divBdr>
                                                                            <w:top w:val="none" w:sz="0" w:space="0" w:color="auto"/>
                                                                            <w:left w:val="none" w:sz="0" w:space="0" w:color="auto"/>
                                                                            <w:bottom w:val="none" w:sz="0" w:space="0" w:color="auto"/>
                                                                            <w:right w:val="none" w:sz="0" w:space="0" w:color="auto"/>
                                                                          </w:divBdr>
                                                                          <w:divsChild>
                                                                            <w:div w:id="632636918">
                                                                              <w:marLeft w:val="0"/>
                                                                              <w:marRight w:val="0"/>
                                                                              <w:marTop w:val="0"/>
                                                                              <w:marBottom w:val="0"/>
                                                                              <w:divBdr>
                                                                                <w:top w:val="none" w:sz="0" w:space="0" w:color="auto"/>
                                                                                <w:left w:val="none" w:sz="0" w:space="0" w:color="auto"/>
                                                                                <w:bottom w:val="none" w:sz="0" w:space="0" w:color="auto"/>
                                                                                <w:right w:val="none" w:sz="0" w:space="0" w:color="auto"/>
                                                                              </w:divBdr>
                                                                              <w:divsChild>
                                                                                <w:div w:id="1437019780">
                                                                                  <w:marLeft w:val="0"/>
                                                                                  <w:marRight w:val="0"/>
                                                                                  <w:marTop w:val="0"/>
                                                                                  <w:marBottom w:val="0"/>
                                                                                  <w:divBdr>
                                                                                    <w:top w:val="none" w:sz="0" w:space="0" w:color="auto"/>
                                                                                    <w:left w:val="none" w:sz="0" w:space="0" w:color="auto"/>
                                                                                    <w:bottom w:val="none" w:sz="0" w:space="0" w:color="auto"/>
                                                                                    <w:right w:val="none" w:sz="0" w:space="0" w:color="auto"/>
                                                                                  </w:divBdr>
                                                                                  <w:divsChild>
                                                                                    <w:div w:id="1418482212">
                                                                                      <w:marLeft w:val="0"/>
                                                                                      <w:marRight w:val="0"/>
                                                                                      <w:marTop w:val="0"/>
                                                                                      <w:marBottom w:val="0"/>
                                                                                      <w:divBdr>
                                                                                        <w:top w:val="none" w:sz="0" w:space="0" w:color="auto"/>
                                                                                        <w:left w:val="none" w:sz="0" w:space="0" w:color="auto"/>
                                                                                        <w:bottom w:val="none" w:sz="0" w:space="0" w:color="auto"/>
                                                                                        <w:right w:val="none" w:sz="0" w:space="0" w:color="auto"/>
                                                                                      </w:divBdr>
                                                                                      <w:divsChild>
                                                                                        <w:div w:id="295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89272">
      <w:bodyDiv w:val="1"/>
      <w:marLeft w:val="0"/>
      <w:marRight w:val="0"/>
      <w:marTop w:val="0"/>
      <w:marBottom w:val="0"/>
      <w:divBdr>
        <w:top w:val="none" w:sz="0" w:space="0" w:color="auto"/>
        <w:left w:val="none" w:sz="0" w:space="0" w:color="auto"/>
        <w:bottom w:val="none" w:sz="0" w:space="0" w:color="auto"/>
        <w:right w:val="none" w:sz="0" w:space="0" w:color="auto"/>
      </w:divBdr>
    </w:div>
    <w:div w:id="164129499">
      <w:bodyDiv w:val="1"/>
      <w:marLeft w:val="0"/>
      <w:marRight w:val="0"/>
      <w:marTop w:val="0"/>
      <w:marBottom w:val="0"/>
      <w:divBdr>
        <w:top w:val="none" w:sz="0" w:space="0" w:color="auto"/>
        <w:left w:val="none" w:sz="0" w:space="0" w:color="auto"/>
        <w:bottom w:val="none" w:sz="0" w:space="0" w:color="auto"/>
        <w:right w:val="none" w:sz="0" w:space="0" w:color="auto"/>
      </w:divBdr>
    </w:div>
    <w:div w:id="166404306">
      <w:bodyDiv w:val="1"/>
      <w:marLeft w:val="0"/>
      <w:marRight w:val="0"/>
      <w:marTop w:val="0"/>
      <w:marBottom w:val="0"/>
      <w:divBdr>
        <w:top w:val="none" w:sz="0" w:space="0" w:color="auto"/>
        <w:left w:val="none" w:sz="0" w:space="0" w:color="auto"/>
        <w:bottom w:val="none" w:sz="0" w:space="0" w:color="auto"/>
        <w:right w:val="none" w:sz="0" w:space="0" w:color="auto"/>
      </w:divBdr>
      <w:divsChild>
        <w:div w:id="1849174669">
          <w:marLeft w:val="0"/>
          <w:marRight w:val="0"/>
          <w:marTop w:val="0"/>
          <w:marBottom w:val="0"/>
          <w:divBdr>
            <w:top w:val="none" w:sz="0" w:space="0" w:color="auto"/>
            <w:left w:val="none" w:sz="0" w:space="0" w:color="auto"/>
            <w:bottom w:val="none" w:sz="0" w:space="0" w:color="auto"/>
            <w:right w:val="none" w:sz="0" w:space="0" w:color="auto"/>
          </w:divBdr>
          <w:divsChild>
            <w:div w:id="833256630">
              <w:marLeft w:val="0"/>
              <w:marRight w:val="0"/>
              <w:marTop w:val="0"/>
              <w:marBottom w:val="0"/>
              <w:divBdr>
                <w:top w:val="none" w:sz="0" w:space="0" w:color="auto"/>
                <w:left w:val="none" w:sz="0" w:space="0" w:color="auto"/>
                <w:bottom w:val="none" w:sz="0" w:space="0" w:color="auto"/>
                <w:right w:val="none" w:sz="0" w:space="0" w:color="auto"/>
              </w:divBdr>
              <w:divsChild>
                <w:div w:id="1100444628">
                  <w:marLeft w:val="0"/>
                  <w:marRight w:val="0"/>
                  <w:marTop w:val="0"/>
                  <w:marBottom w:val="0"/>
                  <w:divBdr>
                    <w:top w:val="none" w:sz="0" w:space="0" w:color="auto"/>
                    <w:left w:val="none" w:sz="0" w:space="0" w:color="auto"/>
                    <w:bottom w:val="none" w:sz="0" w:space="0" w:color="auto"/>
                    <w:right w:val="none" w:sz="0" w:space="0" w:color="auto"/>
                  </w:divBdr>
                  <w:divsChild>
                    <w:div w:id="1388064466">
                      <w:marLeft w:val="0"/>
                      <w:marRight w:val="0"/>
                      <w:marTop w:val="0"/>
                      <w:marBottom w:val="0"/>
                      <w:divBdr>
                        <w:top w:val="none" w:sz="0" w:space="0" w:color="auto"/>
                        <w:left w:val="none" w:sz="0" w:space="0" w:color="auto"/>
                        <w:bottom w:val="none" w:sz="0" w:space="0" w:color="auto"/>
                        <w:right w:val="none" w:sz="0" w:space="0" w:color="auto"/>
                      </w:divBdr>
                      <w:divsChild>
                        <w:div w:id="1855218590">
                          <w:marLeft w:val="0"/>
                          <w:marRight w:val="0"/>
                          <w:marTop w:val="0"/>
                          <w:marBottom w:val="0"/>
                          <w:divBdr>
                            <w:top w:val="none" w:sz="0" w:space="0" w:color="auto"/>
                            <w:left w:val="none" w:sz="0" w:space="0" w:color="auto"/>
                            <w:bottom w:val="none" w:sz="0" w:space="0" w:color="auto"/>
                            <w:right w:val="none" w:sz="0" w:space="0" w:color="auto"/>
                          </w:divBdr>
                          <w:divsChild>
                            <w:div w:id="493109709">
                              <w:marLeft w:val="0"/>
                              <w:marRight w:val="0"/>
                              <w:marTop w:val="0"/>
                              <w:marBottom w:val="0"/>
                              <w:divBdr>
                                <w:top w:val="none" w:sz="0" w:space="0" w:color="auto"/>
                                <w:left w:val="none" w:sz="0" w:space="0" w:color="auto"/>
                                <w:bottom w:val="none" w:sz="0" w:space="0" w:color="auto"/>
                                <w:right w:val="none" w:sz="0" w:space="0" w:color="auto"/>
                              </w:divBdr>
                              <w:divsChild>
                                <w:div w:id="19323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489192">
      <w:bodyDiv w:val="1"/>
      <w:marLeft w:val="0"/>
      <w:marRight w:val="0"/>
      <w:marTop w:val="0"/>
      <w:marBottom w:val="0"/>
      <w:divBdr>
        <w:top w:val="none" w:sz="0" w:space="0" w:color="auto"/>
        <w:left w:val="none" w:sz="0" w:space="0" w:color="auto"/>
        <w:bottom w:val="none" w:sz="0" w:space="0" w:color="auto"/>
        <w:right w:val="none" w:sz="0" w:space="0" w:color="auto"/>
      </w:divBdr>
    </w:div>
    <w:div w:id="239952017">
      <w:bodyDiv w:val="1"/>
      <w:marLeft w:val="0"/>
      <w:marRight w:val="0"/>
      <w:marTop w:val="0"/>
      <w:marBottom w:val="0"/>
      <w:divBdr>
        <w:top w:val="none" w:sz="0" w:space="0" w:color="auto"/>
        <w:left w:val="none" w:sz="0" w:space="0" w:color="auto"/>
        <w:bottom w:val="none" w:sz="0" w:space="0" w:color="auto"/>
        <w:right w:val="none" w:sz="0" w:space="0" w:color="auto"/>
      </w:divBdr>
      <w:divsChild>
        <w:div w:id="886795395">
          <w:marLeft w:val="0"/>
          <w:marRight w:val="0"/>
          <w:marTop w:val="0"/>
          <w:marBottom w:val="0"/>
          <w:divBdr>
            <w:top w:val="none" w:sz="0" w:space="0" w:color="auto"/>
            <w:left w:val="none" w:sz="0" w:space="0" w:color="auto"/>
            <w:bottom w:val="none" w:sz="0" w:space="0" w:color="auto"/>
            <w:right w:val="none" w:sz="0" w:space="0" w:color="auto"/>
          </w:divBdr>
          <w:divsChild>
            <w:div w:id="1832865205">
              <w:marLeft w:val="0"/>
              <w:marRight w:val="0"/>
              <w:marTop w:val="0"/>
              <w:marBottom w:val="0"/>
              <w:divBdr>
                <w:top w:val="none" w:sz="0" w:space="0" w:color="auto"/>
                <w:left w:val="none" w:sz="0" w:space="0" w:color="auto"/>
                <w:bottom w:val="none" w:sz="0" w:space="0" w:color="auto"/>
                <w:right w:val="none" w:sz="0" w:space="0" w:color="auto"/>
              </w:divBdr>
              <w:divsChild>
                <w:div w:id="2114203888">
                  <w:marLeft w:val="0"/>
                  <w:marRight w:val="0"/>
                  <w:marTop w:val="0"/>
                  <w:marBottom w:val="0"/>
                  <w:divBdr>
                    <w:top w:val="none" w:sz="0" w:space="0" w:color="auto"/>
                    <w:left w:val="none" w:sz="0" w:space="0" w:color="auto"/>
                    <w:bottom w:val="none" w:sz="0" w:space="0" w:color="auto"/>
                    <w:right w:val="none" w:sz="0" w:space="0" w:color="auto"/>
                  </w:divBdr>
                  <w:divsChild>
                    <w:div w:id="530190137">
                      <w:marLeft w:val="0"/>
                      <w:marRight w:val="0"/>
                      <w:marTop w:val="0"/>
                      <w:marBottom w:val="0"/>
                      <w:divBdr>
                        <w:top w:val="none" w:sz="0" w:space="0" w:color="auto"/>
                        <w:left w:val="none" w:sz="0" w:space="0" w:color="auto"/>
                        <w:bottom w:val="none" w:sz="0" w:space="0" w:color="auto"/>
                        <w:right w:val="none" w:sz="0" w:space="0" w:color="auto"/>
                      </w:divBdr>
                      <w:divsChild>
                        <w:div w:id="161704378">
                          <w:marLeft w:val="0"/>
                          <w:marRight w:val="0"/>
                          <w:marTop w:val="0"/>
                          <w:marBottom w:val="0"/>
                          <w:divBdr>
                            <w:top w:val="none" w:sz="0" w:space="0" w:color="auto"/>
                            <w:left w:val="none" w:sz="0" w:space="0" w:color="auto"/>
                            <w:bottom w:val="none" w:sz="0" w:space="0" w:color="auto"/>
                            <w:right w:val="none" w:sz="0" w:space="0" w:color="auto"/>
                          </w:divBdr>
                          <w:divsChild>
                            <w:div w:id="16808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71272">
      <w:bodyDiv w:val="1"/>
      <w:marLeft w:val="0"/>
      <w:marRight w:val="0"/>
      <w:marTop w:val="0"/>
      <w:marBottom w:val="0"/>
      <w:divBdr>
        <w:top w:val="none" w:sz="0" w:space="0" w:color="auto"/>
        <w:left w:val="none" w:sz="0" w:space="0" w:color="auto"/>
        <w:bottom w:val="none" w:sz="0" w:space="0" w:color="auto"/>
        <w:right w:val="none" w:sz="0" w:space="0" w:color="auto"/>
      </w:divBdr>
      <w:divsChild>
        <w:div w:id="1554973036">
          <w:marLeft w:val="0"/>
          <w:marRight w:val="0"/>
          <w:marTop w:val="0"/>
          <w:marBottom w:val="0"/>
          <w:divBdr>
            <w:top w:val="none" w:sz="0" w:space="0" w:color="auto"/>
            <w:left w:val="none" w:sz="0" w:space="0" w:color="auto"/>
            <w:bottom w:val="none" w:sz="0" w:space="0" w:color="auto"/>
            <w:right w:val="none" w:sz="0" w:space="0" w:color="auto"/>
          </w:divBdr>
          <w:divsChild>
            <w:div w:id="316693259">
              <w:marLeft w:val="0"/>
              <w:marRight w:val="0"/>
              <w:marTop w:val="0"/>
              <w:marBottom w:val="0"/>
              <w:divBdr>
                <w:top w:val="none" w:sz="0" w:space="0" w:color="auto"/>
                <w:left w:val="none" w:sz="0" w:space="0" w:color="auto"/>
                <w:bottom w:val="none" w:sz="0" w:space="0" w:color="auto"/>
                <w:right w:val="none" w:sz="0" w:space="0" w:color="auto"/>
              </w:divBdr>
              <w:divsChild>
                <w:div w:id="556742991">
                  <w:marLeft w:val="0"/>
                  <w:marRight w:val="0"/>
                  <w:marTop w:val="0"/>
                  <w:marBottom w:val="0"/>
                  <w:divBdr>
                    <w:top w:val="none" w:sz="0" w:space="0" w:color="auto"/>
                    <w:left w:val="none" w:sz="0" w:space="0" w:color="auto"/>
                    <w:bottom w:val="none" w:sz="0" w:space="0" w:color="auto"/>
                    <w:right w:val="none" w:sz="0" w:space="0" w:color="auto"/>
                  </w:divBdr>
                  <w:divsChild>
                    <w:div w:id="470247242">
                      <w:marLeft w:val="0"/>
                      <w:marRight w:val="0"/>
                      <w:marTop w:val="0"/>
                      <w:marBottom w:val="0"/>
                      <w:divBdr>
                        <w:top w:val="none" w:sz="0" w:space="0" w:color="auto"/>
                        <w:left w:val="none" w:sz="0" w:space="0" w:color="auto"/>
                        <w:bottom w:val="none" w:sz="0" w:space="0" w:color="auto"/>
                        <w:right w:val="none" w:sz="0" w:space="0" w:color="auto"/>
                      </w:divBdr>
                      <w:divsChild>
                        <w:div w:id="1493371111">
                          <w:marLeft w:val="0"/>
                          <w:marRight w:val="0"/>
                          <w:marTop w:val="0"/>
                          <w:marBottom w:val="0"/>
                          <w:divBdr>
                            <w:top w:val="none" w:sz="0" w:space="0" w:color="auto"/>
                            <w:left w:val="none" w:sz="0" w:space="0" w:color="auto"/>
                            <w:bottom w:val="none" w:sz="0" w:space="0" w:color="auto"/>
                            <w:right w:val="none" w:sz="0" w:space="0" w:color="auto"/>
                          </w:divBdr>
                          <w:divsChild>
                            <w:div w:id="1171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972510">
      <w:bodyDiv w:val="1"/>
      <w:marLeft w:val="0"/>
      <w:marRight w:val="0"/>
      <w:marTop w:val="0"/>
      <w:marBottom w:val="0"/>
      <w:divBdr>
        <w:top w:val="none" w:sz="0" w:space="0" w:color="auto"/>
        <w:left w:val="none" w:sz="0" w:space="0" w:color="auto"/>
        <w:bottom w:val="none" w:sz="0" w:space="0" w:color="auto"/>
        <w:right w:val="none" w:sz="0" w:space="0" w:color="auto"/>
      </w:divBdr>
    </w:div>
    <w:div w:id="292559600">
      <w:bodyDiv w:val="1"/>
      <w:marLeft w:val="0"/>
      <w:marRight w:val="0"/>
      <w:marTop w:val="0"/>
      <w:marBottom w:val="0"/>
      <w:divBdr>
        <w:top w:val="none" w:sz="0" w:space="0" w:color="auto"/>
        <w:left w:val="none" w:sz="0" w:space="0" w:color="auto"/>
        <w:bottom w:val="none" w:sz="0" w:space="0" w:color="auto"/>
        <w:right w:val="none" w:sz="0" w:space="0" w:color="auto"/>
      </w:divBdr>
      <w:divsChild>
        <w:div w:id="899559788">
          <w:marLeft w:val="0"/>
          <w:marRight w:val="0"/>
          <w:marTop w:val="0"/>
          <w:marBottom w:val="0"/>
          <w:divBdr>
            <w:top w:val="none" w:sz="0" w:space="0" w:color="auto"/>
            <w:left w:val="none" w:sz="0" w:space="0" w:color="auto"/>
            <w:bottom w:val="none" w:sz="0" w:space="0" w:color="auto"/>
            <w:right w:val="none" w:sz="0" w:space="0" w:color="auto"/>
          </w:divBdr>
          <w:divsChild>
            <w:div w:id="551969296">
              <w:marLeft w:val="0"/>
              <w:marRight w:val="0"/>
              <w:marTop w:val="0"/>
              <w:marBottom w:val="0"/>
              <w:divBdr>
                <w:top w:val="none" w:sz="0" w:space="0" w:color="auto"/>
                <w:left w:val="none" w:sz="0" w:space="0" w:color="auto"/>
                <w:bottom w:val="none" w:sz="0" w:space="0" w:color="auto"/>
                <w:right w:val="none" w:sz="0" w:space="0" w:color="auto"/>
              </w:divBdr>
              <w:divsChild>
                <w:div w:id="2055303820">
                  <w:marLeft w:val="0"/>
                  <w:marRight w:val="0"/>
                  <w:marTop w:val="0"/>
                  <w:marBottom w:val="0"/>
                  <w:divBdr>
                    <w:top w:val="none" w:sz="0" w:space="0" w:color="auto"/>
                    <w:left w:val="none" w:sz="0" w:space="0" w:color="auto"/>
                    <w:bottom w:val="none" w:sz="0" w:space="0" w:color="auto"/>
                    <w:right w:val="none" w:sz="0" w:space="0" w:color="auto"/>
                  </w:divBdr>
                  <w:divsChild>
                    <w:div w:id="1013067249">
                      <w:marLeft w:val="0"/>
                      <w:marRight w:val="0"/>
                      <w:marTop w:val="0"/>
                      <w:marBottom w:val="0"/>
                      <w:divBdr>
                        <w:top w:val="none" w:sz="0" w:space="0" w:color="auto"/>
                        <w:left w:val="none" w:sz="0" w:space="0" w:color="auto"/>
                        <w:bottom w:val="none" w:sz="0" w:space="0" w:color="auto"/>
                        <w:right w:val="none" w:sz="0" w:space="0" w:color="auto"/>
                      </w:divBdr>
                      <w:divsChild>
                        <w:div w:id="405956990">
                          <w:marLeft w:val="0"/>
                          <w:marRight w:val="0"/>
                          <w:marTop w:val="0"/>
                          <w:marBottom w:val="0"/>
                          <w:divBdr>
                            <w:top w:val="none" w:sz="0" w:space="0" w:color="auto"/>
                            <w:left w:val="none" w:sz="0" w:space="0" w:color="auto"/>
                            <w:bottom w:val="none" w:sz="0" w:space="0" w:color="auto"/>
                            <w:right w:val="none" w:sz="0" w:space="0" w:color="auto"/>
                          </w:divBdr>
                          <w:divsChild>
                            <w:div w:id="2118286275">
                              <w:marLeft w:val="0"/>
                              <w:marRight w:val="0"/>
                              <w:marTop w:val="0"/>
                              <w:marBottom w:val="0"/>
                              <w:divBdr>
                                <w:top w:val="none" w:sz="0" w:space="0" w:color="auto"/>
                                <w:left w:val="none" w:sz="0" w:space="0" w:color="auto"/>
                                <w:bottom w:val="none" w:sz="0" w:space="0" w:color="auto"/>
                                <w:right w:val="none" w:sz="0" w:space="0" w:color="auto"/>
                              </w:divBdr>
                              <w:divsChild>
                                <w:div w:id="1386297116">
                                  <w:marLeft w:val="0"/>
                                  <w:marRight w:val="0"/>
                                  <w:marTop w:val="0"/>
                                  <w:marBottom w:val="0"/>
                                  <w:divBdr>
                                    <w:top w:val="none" w:sz="0" w:space="0" w:color="auto"/>
                                    <w:left w:val="none" w:sz="0" w:space="0" w:color="auto"/>
                                    <w:bottom w:val="none" w:sz="0" w:space="0" w:color="auto"/>
                                    <w:right w:val="none" w:sz="0" w:space="0" w:color="auto"/>
                                  </w:divBdr>
                                  <w:divsChild>
                                    <w:div w:id="604269624">
                                      <w:marLeft w:val="0"/>
                                      <w:marRight w:val="0"/>
                                      <w:marTop w:val="0"/>
                                      <w:marBottom w:val="0"/>
                                      <w:divBdr>
                                        <w:top w:val="none" w:sz="0" w:space="0" w:color="auto"/>
                                        <w:left w:val="none" w:sz="0" w:space="0" w:color="auto"/>
                                        <w:bottom w:val="none" w:sz="0" w:space="0" w:color="auto"/>
                                        <w:right w:val="none" w:sz="0" w:space="0" w:color="auto"/>
                                      </w:divBdr>
                                    </w:div>
                                  </w:divsChild>
                                </w:div>
                                <w:div w:id="1925991799">
                                  <w:marLeft w:val="0"/>
                                  <w:marRight w:val="0"/>
                                  <w:marTop w:val="0"/>
                                  <w:marBottom w:val="0"/>
                                  <w:divBdr>
                                    <w:top w:val="none" w:sz="0" w:space="0" w:color="auto"/>
                                    <w:left w:val="none" w:sz="0" w:space="0" w:color="auto"/>
                                    <w:bottom w:val="none" w:sz="0" w:space="0" w:color="auto"/>
                                    <w:right w:val="none" w:sz="0" w:space="0" w:color="auto"/>
                                  </w:divBdr>
                                  <w:divsChild>
                                    <w:div w:id="1788739900">
                                      <w:marLeft w:val="0"/>
                                      <w:marRight w:val="0"/>
                                      <w:marTop w:val="0"/>
                                      <w:marBottom w:val="0"/>
                                      <w:divBdr>
                                        <w:top w:val="none" w:sz="0" w:space="0" w:color="auto"/>
                                        <w:left w:val="none" w:sz="0" w:space="0" w:color="auto"/>
                                        <w:bottom w:val="none" w:sz="0" w:space="0" w:color="auto"/>
                                        <w:right w:val="none" w:sz="0" w:space="0" w:color="auto"/>
                                      </w:divBdr>
                                      <w:divsChild>
                                        <w:div w:id="13966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861310">
      <w:bodyDiv w:val="1"/>
      <w:marLeft w:val="0"/>
      <w:marRight w:val="0"/>
      <w:marTop w:val="0"/>
      <w:marBottom w:val="0"/>
      <w:divBdr>
        <w:top w:val="none" w:sz="0" w:space="0" w:color="auto"/>
        <w:left w:val="none" w:sz="0" w:space="0" w:color="auto"/>
        <w:bottom w:val="none" w:sz="0" w:space="0" w:color="auto"/>
        <w:right w:val="none" w:sz="0" w:space="0" w:color="auto"/>
      </w:divBdr>
      <w:divsChild>
        <w:div w:id="1108617643">
          <w:marLeft w:val="0"/>
          <w:marRight w:val="0"/>
          <w:marTop w:val="0"/>
          <w:marBottom w:val="0"/>
          <w:divBdr>
            <w:top w:val="none" w:sz="0" w:space="0" w:color="auto"/>
            <w:left w:val="none" w:sz="0" w:space="0" w:color="auto"/>
            <w:bottom w:val="none" w:sz="0" w:space="0" w:color="auto"/>
            <w:right w:val="none" w:sz="0" w:space="0" w:color="auto"/>
          </w:divBdr>
          <w:divsChild>
            <w:div w:id="469323339">
              <w:marLeft w:val="0"/>
              <w:marRight w:val="0"/>
              <w:marTop w:val="0"/>
              <w:marBottom w:val="0"/>
              <w:divBdr>
                <w:top w:val="none" w:sz="0" w:space="0" w:color="auto"/>
                <w:left w:val="none" w:sz="0" w:space="0" w:color="auto"/>
                <w:bottom w:val="none" w:sz="0" w:space="0" w:color="auto"/>
                <w:right w:val="none" w:sz="0" w:space="0" w:color="auto"/>
              </w:divBdr>
              <w:divsChild>
                <w:div w:id="452479329">
                  <w:marLeft w:val="0"/>
                  <w:marRight w:val="0"/>
                  <w:marTop w:val="0"/>
                  <w:marBottom w:val="0"/>
                  <w:divBdr>
                    <w:top w:val="none" w:sz="0" w:space="0" w:color="auto"/>
                    <w:left w:val="none" w:sz="0" w:space="0" w:color="auto"/>
                    <w:bottom w:val="none" w:sz="0" w:space="0" w:color="auto"/>
                    <w:right w:val="none" w:sz="0" w:space="0" w:color="auto"/>
                  </w:divBdr>
                  <w:divsChild>
                    <w:div w:id="1574045834">
                      <w:marLeft w:val="0"/>
                      <w:marRight w:val="0"/>
                      <w:marTop w:val="100"/>
                      <w:marBottom w:val="100"/>
                      <w:divBdr>
                        <w:top w:val="none" w:sz="0" w:space="0" w:color="auto"/>
                        <w:left w:val="none" w:sz="0" w:space="0" w:color="auto"/>
                        <w:bottom w:val="none" w:sz="0" w:space="0" w:color="auto"/>
                        <w:right w:val="none" w:sz="0" w:space="0" w:color="auto"/>
                      </w:divBdr>
                      <w:divsChild>
                        <w:div w:id="759528219">
                          <w:marLeft w:val="0"/>
                          <w:marRight w:val="0"/>
                          <w:marTop w:val="0"/>
                          <w:marBottom w:val="0"/>
                          <w:divBdr>
                            <w:top w:val="none" w:sz="0" w:space="0" w:color="auto"/>
                            <w:left w:val="none" w:sz="0" w:space="0" w:color="auto"/>
                            <w:bottom w:val="none" w:sz="0" w:space="0" w:color="auto"/>
                            <w:right w:val="none" w:sz="0" w:space="0" w:color="auto"/>
                          </w:divBdr>
                          <w:divsChild>
                            <w:div w:id="787239809">
                              <w:marLeft w:val="0"/>
                              <w:marRight w:val="0"/>
                              <w:marTop w:val="0"/>
                              <w:marBottom w:val="0"/>
                              <w:divBdr>
                                <w:top w:val="none" w:sz="0" w:space="0" w:color="auto"/>
                                <w:left w:val="none" w:sz="0" w:space="0" w:color="auto"/>
                                <w:bottom w:val="none" w:sz="0" w:space="0" w:color="auto"/>
                                <w:right w:val="none" w:sz="0" w:space="0" w:color="auto"/>
                              </w:divBdr>
                              <w:divsChild>
                                <w:div w:id="1274746646">
                                  <w:marLeft w:val="0"/>
                                  <w:marRight w:val="0"/>
                                  <w:marTop w:val="0"/>
                                  <w:marBottom w:val="0"/>
                                  <w:divBdr>
                                    <w:top w:val="none" w:sz="0" w:space="0" w:color="auto"/>
                                    <w:left w:val="none" w:sz="0" w:space="0" w:color="auto"/>
                                    <w:bottom w:val="none" w:sz="0" w:space="0" w:color="auto"/>
                                    <w:right w:val="none" w:sz="0" w:space="0" w:color="auto"/>
                                  </w:divBdr>
                                  <w:divsChild>
                                    <w:div w:id="340284694">
                                      <w:marLeft w:val="0"/>
                                      <w:marRight w:val="0"/>
                                      <w:marTop w:val="0"/>
                                      <w:marBottom w:val="0"/>
                                      <w:divBdr>
                                        <w:top w:val="none" w:sz="0" w:space="0" w:color="auto"/>
                                        <w:left w:val="none" w:sz="0" w:space="0" w:color="auto"/>
                                        <w:bottom w:val="none" w:sz="0" w:space="0" w:color="auto"/>
                                        <w:right w:val="none" w:sz="0" w:space="0" w:color="auto"/>
                                      </w:divBdr>
                                      <w:divsChild>
                                        <w:div w:id="1753043480">
                                          <w:marLeft w:val="0"/>
                                          <w:marRight w:val="0"/>
                                          <w:marTop w:val="0"/>
                                          <w:marBottom w:val="0"/>
                                          <w:divBdr>
                                            <w:top w:val="none" w:sz="0" w:space="0" w:color="auto"/>
                                            <w:left w:val="none" w:sz="0" w:space="0" w:color="auto"/>
                                            <w:bottom w:val="none" w:sz="0" w:space="0" w:color="auto"/>
                                            <w:right w:val="none" w:sz="0" w:space="0" w:color="auto"/>
                                          </w:divBdr>
                                          <w:divsChild>
                                            <w:div w:id="796096636">
                                              <w:marLeft w:val="-300"/>
                                              <w:marRight w:val="-300"/>
                                              <w:marTop w:val="0"/>
                                              <w:marBottom w:val="0"/>
                                              <w:divBdr>
                                                <w:top w:val="none" w:sz="0" w:space="0" w:color="auto"/>
                                                <w:left w:val="none" w:sz="0" w:space="0" w:color="auto"/>
                                                <w:bottom w:val="none" w:sz="0" w:space="0" w:color="auto"/>
                                                <w:right w:val="none" w:sz="0" w:space="0" w:color="auto"/>
                                              </w:divBdr>
                                              <w:divsChild>
                                                <w:div w:id="778261431">
                                                  <w:marLeft w:val="0"/>
                                                  <w:marRight w:val="0"/>
                                                  <w:marTop w:val="0"/>
                                                  <w:marBottom w:val="0"/>
                                                  <w:divBdr>
                                                    <w:top w:val="none" w:sz="0" w:space="0" w:color="auto"/>
                                                    <w:left w:val="none" w:sz="0" w:space="0" w:color="auto"/>
                                                    <w:bottom w:val="none" w:sz="0" w:space="0" w:color="auto"/>
                                                    <w:right w:val="none" w:sz="0" w:space="0" w:color="auto"/>
                                                  </w:divBdr>
                                                  <w:divsChild>
                                                    <w:div w:id="950476663">
                                                      <w:marLeft w:val="0"/>
                                                      <w:marRight w:val="0"/>
                                                      <w:marTop w:val="0"/>
                                                      <w:marBottom w:val="0"/>
                                                      <w:divBdr>
                                                        <w:top w:val="none" w:sz="0" w:space="0" w:color="auto"/>
                                                        <w:left w:val="none" w:sz="0" w:space="0" w:color="auto"/>
                                                        <w:bottom w:val="none" w:sz="0" w:space="0" w:color="auto"/>
                                                        <w:right w:val="none" w:sz="0" w:space="0" w:color="auto"/>
                                                      </w:divBdr>
                                                      <w:divsChild>
                                                        <w:div w:id="427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007270">
      <w:bodyDiv w:val="1"/>
      <w:marLeft w:val="0"/>
      <w:marRight w:val="0"/>
      <w:marTop w:val="0"/>
      <w:marBottom w:val="0"/>
      <w:divBdr>
        <w:top w:val="none" w:sz="0" w:space="0" w:color="auto"/>
        <w:left w:val="none" w:sz="0" w:space="0" w:color="auto"/>
        <w:bottom w:val="none" w:sz="0" w:space="0" w:color="auto"/>
        <w:right w:val="none" w:sz="0" w:space="0" w:color="auto"/>
      </w:divBdr>
      <w:divsChild>
        <w:div w:id="1833179385">
          <w:marLeft w:val="0"/>
          <w:marRight w:val="0"/>
          <w:marTop w:val="0"/>
          <w:marBottom w:val="0"/>
          <w:divBdr>
            <w:top w:val="none" w:sz="0" w:space="0" w:color="auto"/>
            <w:left w:val="none" w:sz="0" w:space="0" w:color="auto"/>
            <w:bottom w:val="none" w:sz="0" w:space="0" w:color="auto"/>
            <w:right w:val="none" w:sz="0" w:space="0" w:color="auto"/>
          </w:divBdr>
          <w:divsChild>
            <w:div w:id="1275672189">
              <w:marLeft w:val="0"/>
              <w:marRight w:val="0"/>
              <w:marTop w:val="0"/>
              <w:marBottom w:val="0"/>
              <w:divBdr>
                <w:top w:val="none" w:sz="0" w:space="0" w:color="auto"/>
                <w:left w:val="none" w:sz="0" w:space="0" w:color="auto"/>
                <w:bottom w:val="none" w:sz="0" w:space="0" w:color="auto"/>
                <w:right w:val="none" w:sz="0" w:space="0" w:color="auto"/>
              </w:divBdr>
              <w:divsChild>
                <w:div w:id="806436383">
                  <w:marLeft w:val="0"/>
                  <w:marRight w:val="0"/>
                  <w:marTop w:val="0"/>
                  <w:marBottom w:val="0"/>
                  <w:divBdr>
                    <w:top w:val="none" w:sz="0" w:space="0" w:color="auto"/>
                    <w:left w:val="none" w:sz="0" w:space="0" w:color="auto"/>
                    <w:bottom w:val="none" w:sz="0" w:space="0" w:color="auto"/>
                    <w:right w:val="none" w:sz="0" w:space="0" w:color="auto"/>
                  </w:divBdr>
                  <w:divsChild>
                    <w:div w:id="1038625239">
                      <w:marLeft w:val="1"/>
                      <w:marRight w:val="1"/>
                      <w:marTop w:val="0"/>
                      <w:marBottom w:val="0"/>
                      <w:divBdr>
                        <w:top w:val="none" w:sz="0" w:space="0" w:color="auto"/>
                        <w:left w:val="none" w:sz="0" w:space="0" w:color="auto"/>
                        <w:bottom w:val="none" w:sz="0" w:space="0" w:color="auto"/>
                        <w:right w:val="none" w:sz="0" w:space="0" w:color="auto"/>
                      </w:divBdr>
                      <w:divsChild>
                        <w:div w:id="1845169174">
                          <w:marLeft w:val="0"/>
                          <w:marRight w:val="0"/>
                          <w:marTop w:val="0"/>
                          <w:marBottom w:val="0"/>
                          <w:divBdr>
                            <w:top w:val="none" w:sz="0" w:space="0" w:color="auto"/>
                            <w:left w:val="none" w:sz="0" w:space="0" w:color="auto"/>
                            <w:bottom w:val="none" w:sz="0" w:space="0" w:color="auto"/>
                            <w:right w:val="none" w:sz="0" w:space="0" w:color="auto"/>
                          </w:divBdr>
                          <w:divsChild>
                            <w:div w:id="240453579">
                              <w:marLeft w:val="0"/>
                              <w:marRight w:val="0"/>
                              <w:marTop w:val="0"/>
                              <w:marBottom w:val="360"/>
                              <w:divBdr>
                                <w:top w:val="none" w:sz="0" w:space="0" w:color="auto"/>
                                <w:left w:val="none" w:sz="0" w:space="0" w:color="auto"/>
                                <w:bottom w:val="none" w:sz="0" w:space="0" w:color="auto"/>
                                <w:right w:val="none" w:sz="0" w:space="0" w:color="auto"/>
                              </w:divBdr>
                              <w:divsChild>
                                <w:div w:id="2083988760">
                                  <w:marLeft w:val="0"/>
                                  <w:marRight w:val="0"/>
                                  <w:marTop w:val="0"/>
                                  <w:marBottom w:val="0"/>
                                  <w:divBdr>
                                    <w:top w:val="none" w:sz="0" w:space="0" w:color="auto"/>
                                    <w:left w:val="none" w:sz="0" w:space="0" w:color="auto"/>
                                    <w:bottom w:val="none" w:sz="0" w:space="0" w:color="auto"/>
                                    <w:right w:val="none" w:sz="0" w:space="0" w:color="auto"/>
                                  </w:divBdr>
                                  <w:divsChild>
                                    <w:div w:id="1425034746">
                                      <w:marLeft w:val="0"/>
                                      <w:marRight w:val="0"/>
                                      <w:marTop w:val="0"/>
                                      <w:marBottom w:val="0"/>
                                      <w:divBdr>
                                        <w:top w:val="none" w:sz="0" w:space="0" w:color="auto"/>
                                        <w:left w:val="none" w:sz="0" w:space="0" w:color="auto"/>
                                        <w:bottom w:val="none" w:sz="0" w:space="0" w:color="auto"/>
                                        <w:right w:val="none" w:sz="0" w:space="0" w:color="auto"/>
                                      </w:divBdr>
                                      <w:divsChild>
                                        <w:div w:id="1306012477">
                                          <w:marLeft w:val="0"/>
                                          <w:marRight w:val="0"/>
                                          <w:marTop w:val="0"/>
                                          <w:marBottom w:val="0"/>
                                          <w:divBdr>
                                            <w:top w:val="none" w:sz="0" w:space="0" w:color="auto"/>
                                            <w:left w:val="none" w:sz="0" w:space="0" w:color="auto"/>
                                            <w:bottom w:val="none" w:sz="0" w:space="0" w:color="auto"/>
                                            <w:right w:val="none" w:sz="0" w:space="0" w:color="auto"/>
                                          </w:divBdr>
                                          <w:divsChild>
                                            <w:div w:id="1794130734">
                                              <w:marLeft w:val="0"/>
                                              <w:marRight w:val="0"/>
                                              <w:marTop w:val="0"/>
                                              <w:marBottom w:val="0"/>
                                              <w:divBdr>
                                                <w:top w:val="none" w:sz="0" w:space="0" w:color="auto"/>
                                                <w:left w:val="none" w:sz="0" w:space="0" w:color="auto"/>
                                                <w:bottom w:val="none" w:sz="0" w:space="0" w:color="auto"/>
                                                <w:right w:val="none" w:sz="0" w:space="0" w:color="auto"/>
                                              </w:divBdr>
                                              <w:divsChild>
                                                <w:div w:id="11603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839181">
      <w:bodyDiv w:val="1"/>
      <w:marLeft w:val="0"/>
      <w:marRight w:val="0"/>
      <w:marTop w:val="0"/>
      <w:marBottom w:val="0"/>
      <w:divBdr>
        <w:top w:val="none" w:sz="0" w:space="0" w:color="auto"/>
        <w:left w:val="none" w:sz="0" w:space="0" w:color="auto"/>
        <w:bottom w:val="none" w:sz="0" w:space="0" w:color="auto"/>
        <w:right w:val="none" w:sz="0" w:space="0" w:color="auto"/>
      </w:divBdr>
    </w:div>
    <w:div w:id="515997539">
      <w:bodyDiv w:val="1"/>
      <w:marLeft w:val="500"/>
      <w:marRight w:val="500"/>
      <w:marTop w:val="0"/>
      <w:marBottom w:val="0"/>
      <w:divBdr>
        <w:top w:val="none" w:sz="0" w:space="0" w:color="auto"/>
        <w:left w:val="none" w:sz="0" w:space="0" w:color="auto"/>
        <w:bottom w:val="none" w:sz="0" w:space="0" w:color="auto"/>
        <w:right w:val="none" w:sz="0" w:space="0" w:color="auto"/>
      </w:divBdr>
    </w:div>
    <w:div w:id="553277729">
      <w:bodyDiv w:val="1"/>
      <w:marLeft w:val="0"/>
      <w:marRight w:val="0"/>
      <w:marTop w:val="0"/>
      <w:marBottom w:val="0"/>
      <w:divBdr>
        <w:top w:val="none" w:sz="0" w:space="0" w:color="auto"/>
        <w:left w:val="none" w:sz="0" w:space="0" w:color="auto"/>
        <w:bottom w:val="none" w:sz="0" w:space="0" w:color="auto"/>
        <w:right w:val="none" w:sz="0" w:space="0" w:color="auto"/>
      </w:divBdr>
      <w:divsChild>
        <w:div w:id="1801417585">
          <w:marLeft w:val="0"/>
          <w:marRight w:val="0"/>
          <w:marTop w:val="0"/>
          <w:marBottom w:val="0"/>
          <w:divBdr>
            <w:top w:val="none" w:sz="0" w:space="0" w:color="auto"/>
            <w:left w:val="none" w:sz="0" w:space="0" w:color="auto"/>
            <w:bottom w:val="none" w:sz="0" w:space="0" w:color="auto"/>
            <w:right w:val="none" w:sz="0" w:space="0" w:color="auto"/>
          </w:divBdr>
        </w:div>
        <w:div w:id="1848203568">
          <w:marLeft w:val="0"/>
          <w:marRight w:val="0"/>
          <w:marTop w:val="0"/>
          <w:marBottom w:val="0"/>
          <w:divBdr>
            <w:top w:val="none" w:sz="0" w:space="0" w:color="auto"/>
            <w:left w:val="none" w:sz="0" w:space="0" w:color="auto"/>
            <w:bottom w:val="none" w:sz="0" w:space="0" w:color="auto"/>
            <w:right w:val="none" w:sz="0" w:space="0" w:color="auto"/>
          </w:divBdr>
        </w:div>
        <w:div w:id="625161135">
          <w:marLeft w:val="0"/>
          <w:marRight w:val="0"/>
          <w:marTop w:val="0"/>
          <w:marBottom w:val="0"/>
          <w:divBdr>
            <w:top w:val="none" w:sz="0" w:space="0" w:color="auto"/>
            <w:left w:val="none" w:sz="0" w:space="0" w:color="auto"/>
            <w:bottom w:val="none" w:sz="0" w:space="0" w:color="auto"/>
            <w:right w:val="none" w:sz="0" w:space="0" w:color="auto"/>
          </w:divBdr>
        </w:div>
        <w:div w:id="1365671803">
          <w:marLeft w:val="0"/>
          <w:marRight w:val="0"/>
          <w:marTop w:val="0"/>
          <w:marBottom w:val="0"/>
          <w:divBdr>
            <w:top w:val="none" w:sz="0" w:space="0" w:color="auto"/>
            <w:left w:val="none" w:sz="0" w:space="0" w:color="auto"/>
            <w:bottom w:val="none" w:sz="0" w:space="0" w:color="auto"/>
            <w:right w:val="none" w:sz="0" w:space="0" w:color="auto"/>
          </w:divBdr>
        </w:div>
        <w:div w:id="1189418365">
          <w:marLeft w:val="0"/>
          <w:marRight w:val="0"/>
          <w:marTop w:val="0"/>
          <w:marBottom w:val="0"/>
          <w:divBdr>
            <w:top w:val="none" w:sz="0" w:space="0" w:color="auto"/>
            <w:left w:val="none" w:sz="0" w:space="0" w:color="auto"/>
            <w:bottom w:val="none" w:sz="0" w:space="0" w:color="auto"/>
            <w:right w:val="none" w:sz="0" w:space="0" w:color="auto"/>
          </w:divBdr>
        </w:div>
        <w:div w:id="1493838732">
          <w:marLeft w:val="0"/>
          <w:marRight w:val="0"/>
          <w:marTop w:val="0"/>
          <w:marBottom w:val="0"/>
          <w:divBdr>
            <w:top w:val="none" w:sz="0" w:space="0" w:color="auto"/>
            <w:left w:val="none" w:sz="0" w:space="0" w:color="auto"/>
            <w:bottom w:val="none" w:sz="0" w:space="0" w:color="auto"/>
            <w:right w:val="none" w:sz="0" w:space="0" w:color="auto"/>
          </w:divBdr>
        </w:div>
        <w:div w:id="466894079">
          <w:marLeft w:val="0"/>
          <w:marRight w:val="0"/>
          <w:marTop w:val="0"/>
          <w:marBottom w:val="0"/>
          <w:divBdr>
            <w:top w:val="none" w:sz="0" w:space="0" w:color="auto"/>
            <w:left w:val="none" w:sz="0" w:space="0" w:color="auto"/>
            <w:bottom w:val="none" w:sz="0" w:space="0" w:color="auto"/>
            <w:right w:val="none" w:sz="0" w:space="0" w:color="auto"/>
          </w:divBdr>
        </w:div>
        <w:div w:id="322467600">
          <w:marLeft w:val="0"/>
          <w:marRight w:val="0"/>
          <w:marTop w:val="0"/>
          <w:marBottom w:val="0"/>
          <w:divBdr>
            <w:top w:val="none" w:sz="0" w:space="0" w:color="auto"/>
            <w:left w:val="none" w:sz="0" w:space="0" w:color="auto"/>
            <w:bottom w:val="none" w:sz="0" w:space="0" w:color="auto"/>
            <w:right w:val="none" w:sz="0" w:space="0" w:color="auto"/>
          </w:divBdr>
        </w:div>
        <w:div w:id="1265188879">
          <w:marLeft w:val="0"/>
          <w:marRight w:val="0"/>
          <w:marTop w:val="0"/>
          <w:marBottom w:val="0"/>
          <w:divBdr>
            <w:top w:val="none" w:sz="0" w:space="0" w:color="auto"/>
            <w:left w:val="none" w:sz="0" w:space="0" w:color="auto"/>
            <w:bottom w:val="none" w:sz="0" w:space="0" w:color="auto"/>
            <w:right w:val="none" w:sz="0" w:space="0" w:color="auto"/>
          </w:divBdr>
        </w:div>
        <w:div w:id="376127690">
          <w:marLeft w:val="0"/>
          <w:marRight w:val="0"/>
          <w:marTop w:val="0"/>
          <w:marBottom w:val="0"/>
          <w:divBdr>
            <w:top w:val="none" w:sz="0" w:space="0" w:color="auto"/>
            <w:left w:val="none" w:sz="0" w:space="0" w:color="auto"/>
            <w:bottom w:val="none" w:sz="0" w:space="0" w:color="auto"/>
            <w:right w:val="none" w:sz="0" w:space="0" w:color="auto"/>
          </w:divBdr>
        </w:div>
      </w:divsChild>
    </w:div>
    <w:div w:id="576746890">
      <w:bodyDiv w:val="1"/>
      <w:marLeft w:val="0"/>
      <w:marRight w:val="0"/>
      <w:marTop w:val="0"/>
      <w:marBottom w:val="0"/>
      <w:divBdr>
        <w:top w:val="none" w:sz="0" w:space="0" w:color="auto"/>
        <w:left w:val="none" w:sz="0" w:space="0" w:color="auto"/>
        <w:bottom w:val="none" w:sz="0" w:space="0" w:color="auto"/>
        <w:right w:val="none" w:sz="0" w:space="0" w:color="auto"/>
      </w:divBdr>
      <w:divsChild>
        <w:div w:id="504052256">
          <w:marLeft w:val="0"/>
          <w:marRight w:val="0"/>
          <w:marTop w:val="0"/>
          <w:marBottom w:val="0"/>
          <w:divBdr>
            <w:top w:val="none" w:sz="0" w:space="0" w:color="auto"/>
            <w:left w:val="none" w:sz="0" w:space="0" w:color="auto"/>
            <w:bottom w:val="none" w:sz="0" w:space="0" w:color="auto"/>
            <w:right w:val="none" w:sz="0" w:space="0" w:color="auto"/>
          </w:divBdr>
        </w:div>
        <w:div w:id="1875775500">
          <w:marLeft w:val="0"/>
          <w:marRight w:val="0"/>
          <w:marTop w:val="0"/>
          <w:marBottom w:val="0"/>
          <w:divBdr>
            <w:top w:val="none" w:sz="0" w:space="0" w:color="auto"/>
            <w:left w:val="none" w:sz="0" w:space="0" w:color="auto"/>
            <w:bottom w:val="none" w:sz="0" w:space="0" w:color="auto"/>
            <w:right w:val="none" w:sz="0" w:space="0" w:color="auto"/>
          </w:divBdr>
        </w:div>
      </w:divsChild>
    </w:div>
    <w:div w:id="582642969">
      <w:bodyDiv w:val="1"/>
      <w:marLeft w:val="0"/>
      <w:marRight w:val="0"/>
      <w:marTop w:val="0"/>
      <w:marBottom w:val="0"/>
      <w:divBdr>
        <w:top w:val="none" w:sz="0" w:space="0" w:color="auto"/>
        <w:left w:val="none" w:sz="0" w:space="0" w:color="auto"/>
        <w:bottom w:val="none" w:sz="0" w:space="0" w:color="auto"/>
        <w:right w:val="none" w:sz="0" w:space="0" w:color="auto"/>
      </w:divBdr>
      <w:divsChild>
        <w:div w:id="1391464660">
          <w:marLeft w:val="0"/>
          <w:marRight w:val="0"/>
          <w:marTop w:val="0"/>
          <w:marBottom w:val="0"/>
          <w:divBdr>
            <w:top w:val="none" w:sz="0" w:space="0" w:color="auto"/>
            <w:left w:val="none" w:sz="0" w:space="0" w:color="auto"/>
            <w:bottom w:val="none" w:sz="0" w:space="0" w:color="auto"/>
            <w:right w:val="none" w:sz="0" w:space="0" w:color="auto"/>
          </w:divBdr>
          <w:divsChild>
            <w:div w:id="1650818379">
              <w:marLeft w:val="0"/>
              <w:marRight w:val="0"/>
              <w:marTop w:val="0"/>
              <w:marBottom w:val="0"/>
              <w:divBdr>
                <w:top w:val="none" w:sz="0" w:space="0" w:color="auto"/>
                <w:left w:val="none" w:sz="0" w:space="0" w:color="auto"/>
                <w:bottom w:val="none" w:sz="0" w:space="0" w:color="auto"/>
                <w:right w:val="none" w:sz="0" w:space="0" w:color="auto"/>
              </w:divBdr>
              <w:divsChild>
                <w:div w:id="1624768758">
                  <w:marLeft w:val="0"/>
                  <w:marRight w:val="0"/>
                  <w:marTop w:val="0"/>
                  <w:marBottom w:val="0"/>
                  <w:divBdr>
                    <w:top w:val="none" w:sz="0" w:space="0" w:color="auto"/>
                    <w:left w:val="none" w:sz="0" w:space="0" w:color="auto"/>
                    <w:bottom w:val="none" w:sz="0" w:space="0" w:color="auto"/>
                    <w:right w:val="none" w:sz="0" w:space="0" w:color="auto"/>
                  </w:divBdr>
                  <w:divsChild>
                    <w:div w:id="1348678278">
                      <w:marLeft w:val="0"/>
                      <w:marRight w:val="0"/>
                      <w:marTop w:val="0"/>
                      <w:marBottom w:val="0"/>
                      <w:divBdr>
                        <w:top w:val="none" w:sz="0" w:space="0" w:color="auto"/>
                        <w:left w:val="none" w:sz="0" w:space="0" w:color="auto"/>
                        <w:bottom w:val="none" w:sz="0" w:space="0" w:color="auto"/>
                        <w:right w:val="none" w:sz="0" w:space="0" w:color="auto"/>
                      </w:divBdr>
                      <w:divsChild>
                        <w:div w:id="1258559949">
                          <w:marLeft w:val="0"/>
                          <w:marRight w:val="0"/>
                          <w:marTop w:val="0"/>
                          <w:marBottom w:val="0"/>
                          <w:divBdr>
                            <w:top w:val="none" w:sz="0" w:space="0" w:color="auto"/>
                            <w:left w:val="none" w:sz="0" w:space="0" w:color="auto"/>
                            <w:bottom w:val="none" w:sz="0" w:space="0" w:color="auto"/>
                            <w:right w:val="none" w:sz="0" w:space="0" w:color="auto"/>
                          </w:divBdr>
                          <w:divsChild>
                            <w:div w:id="5811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76394">
      <w:bodyDiv w:val="1"/>
      <w:marLeft w:val="0"/>
      <w:marRight w:val="0"/>
      <w:marTop w:val="0"/>
      <w:marBottom w:val="0"/>
      <w:divBdr>
        <w:top w:val="none" w:sz="0" w:space="0" w:color="auto"/>
        <w:left w:val="none" w:sz="0" w:space="0" w:color="auto"/>
        <w:bottom w:val="none" w:sz="0" w:space="0" w:color="auto"/>
        <w:right w:val="none" w:sz="0" w:space="0" w:color="auto"/>
      </w:divBdr>
    </w:div>
    <w:div w:id="654719006">
      <w:bodyDiv w:val="1"/>
      <w:marLeft w:val="0"/>
      <w:marRight w:val="0"/>
      <w:marTop w:val="0"/>
      <w:marBottom w:val="0"/>
      <w:divBdr>
        <w:top w:val="none" w:sz="0" w:space="0" w:color="auto"/>
        <w:left w:val="none" w:sz="0" w:space="0" w:color="auto"/>
        <w:bottom w:val="none" w:sz="0" w:space="0" w:color="auto"/>
        <w:right w:val="none" w:sz="0" w:space="0" w:color="auto"/>
      </w:divBdr>
      <w:divsChild>
        <w:div w:id="1225876868">
          <w:marLeft w:val="0"/>
          <w:marRight w:val="0"/>
          <w:marTop w:val="0"/>
          <w:marBottom w:val="0"/>
          <w:divBdr>
            <w:top w:val="none" w:sz="0" w:space="0" w:color="auto"/>
            <w:left w:val="none" w:sz="0" w:space="0" w:color="auto"/>
            <w:bottom w:val="none" w:sz="0" w:space="0" w:color="auto"/>
            <w:right w:val="none" w:sz="0" w:space="0" w:color="auto"/>
          </w:divBdr>
          <w:divsChild>
            <w:div w:id="1358117647">
              <w:marLeft w:val="0"/>
              <w:marRight w:val="0"/>
              <w:marTop w:val="0"/>
              <w:marBottom w:val="0"/>
              <w:divBdr>
                <w:top w:val="none" w:sz="0" w:space="0" w:color="auto"/>
                <w:left w:val="none" w:sz="0" w:space="0" w:color="auto"/>
                <w:bottom w:val="none" w:sz="0" w:space="0" w:color="auto"/>
                <w:right w:val="none" w:sz="0" w:space="0" w:color="auto"/>
              </w:divBdr>
              <w:divsChild>
                <w:div w:id="1828549762">
                  <w:marLeft w:val="0"/>
                  <w:marRight w:val="0"/>
                  <w:marTop w:val="0"/>
                  <w:marBottom w:val="0"/>
                  <w:divBdr>
                    <w:top w:val="none" w:sz="0" w:space="0" w:color="auto"/>
                    <w:left w:val="none" w:sz="0" w:space="0" w:color="auto"/>
                    <w:bottom w:val="none" w:sz="0" w:space="0" w:color="auto"/>
                    <w:right w:val="none" w:sz="0" w:space="0" w:color="auto"/>
                  </w:divBdr>
                  <w:divsChild>
                    <w:div w:id="1473332472">
                      <w:marLeft w:val="0"/>
                      <w:marRight w:val="0"/>
                      <w:marTop w:val="0"/>
                      <w:marBottom w:val="0"/>
                      <w:divBdr>
                        <w:top w:val="none" w:sz="0" w:space="0" w:color="auto"/>
                        <w:left w:val="none" w:sz="0" w:space="0" w:color="auto"/>
                        <w:bottom w:val="none" w:sz="0" w:space="0" w:color="auto"/>
                        <w:right w:val="none" w:sz="0" w:space="0" w:color="auto"/>
                      </w:divBdr>
                      <w:divsChild>
                        <w:div w:id="1194657918">
                          <w:marLeft w:val="0"/>
                          <w:marRight w:val="0"/>
                          <w:marTop w:val="0"/>
                          <w:marBottom w:val="0"/>
                          <w:divBdr>
                            <w:top w:val="none" w:sz="0" w:space="0" w:color="auto"/>
                            <w:left w:val="none" w:sz="0" w:space="0" w:color="auto"/>
                            <w:bottom w:val="none" w:sz="0" w:space="0" w:color="auto"/>
                            <w:right w:val="none" w:sz="0" w:space="0" w:color="auto"/>
                          </w:divBdr>
                          <w:divsChild>
                            <w:div w:id="6569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81526">
      <w:bodyDiv w:val="1"/>
      <w:marLeft w:val="0"/>
      <w:marRight w:val="0"/>
      <w:marTop w:val="0"/>
      <w:marBottom w:val="0"/>
      <w:divBdr>
        <w:top w:val="none" w:sz="0" w:space="0" w:color="auto"/>
        <w:left w:val="none" w:sz="0" w:space="0" w:color="auto"/>
        <w:bottom w:val="none" w:sz="0" w:space="0" w:color="auto"/>
        <w:right w:val="none" w:sz="0" w:space="0" w:color="auto"/>
      </w:divBdr>
      <w:divsChild>
        <w:div w:id="421265729">
          <w:marLeft w:val="0"/>
          <w:marRight w:val="0"/>
          <w:marTop w:val="0"/>
          <w:marBottom w:val="0"/>
          <w:divBdr>
            <w:top w:val="none" w:sz="0" w:space="0" w:color="auto"/>
            <w:left w:val="none" w:sz="0" w:space="0" w:color="auto"/>
            <w:bottom w:val="none" w:sz="0" w:space="0" w:color="auto"/>
            <w:right w:val="none" w:sz="0" w:space="0" w:color="auto"/>
          </w:divBdr>
          <w:divsChild>
            <w:div w:id="1858158303">
              <w:marLeft w:val="0"/>
              <w:marRight w:val="0"/>
              <w:marTop w:val="0"/>
              <w:marBottom w:val="0"/>
              <w:divBdr>
                <w:top w:val="none" w:sz="0" w:space="0" w:color="auto"/>
                <w:left w:val="none" w:sz="0" w:space="0" w:color="auto"/>
                <w:bottom w:val="none" w:sz="0" w:space="0" w:color="auto"/>
                <w:right w:val="none" w:sz="0" w:space="0" w:color="auto"/>
              </w:divBdr>
              <w:divsChild>
                <w:div w:id="836002245">
                  <w:marLeft w:val="0"/>
                  <w:marRight w:val="0"/>
                  <w:marTop w:val="0"/>
                  <w:marBottom w:val="0"/>
                  <w:divBdr>
                    <w:top w:val="none" w:sz="0" w:space="0" w:color="auto"/>
                    <w:left w:val="none" w:sz="0" w:space="0" w:color="auto"/>
                    <w:bottom w:val="none" w:sz="0" w:space="0" w:color="auto"/>
                    <w:right w:val="none" w:sz="0" w:space="0" w:color="auto"/>
                  </w:divBdr>
                  <w:divsChild>
                    <w:div w:id="180704810">
                      <w:marLeft w:val="0"/>
                      <w:marRight w:val="0"/>
                      <w:marTop w:val="0"/>
                      <w:marBottom w:val="0"/>
                      <w:divBdr>
                        <w:top w:val="none" w:sz="0" w:space="0" w:color="auto"/>
                        <w:left w:val="none" w:sz="0" w:space="0" w:color="auto"/>
                        <w:bottom w:val="none" w:sz="0" w:space="0" w:color="auto"/>
                        <w:right w:val="none" w:sz="0" w:space="0" w:color="auto"/>
                      </w:divBdr>
                      <w:divsChild>
                        <w:div w:id="1848013145">
                          <w:marLeft w:val="0"/>
                          <w:marRight w:val="0"/>
                          <w:marTop w:val="0"/>
                          <w:marBottom w:val="0"/>
                          <w:divBdr>
                            <w:top w:val="none" w:sz="0" w:space="0" w:color="auto"/>
                            <w:left w:val="none" w:sz="0" w:space="0" w:color="auto"/>
                            <w:bottom w:val="none" w:sz="0" w:space="0" w:color="auto"/>
                            <w:right w:val="none" w:sz="0" w:space="0" w:color="auto"/>
                          </w:divBdr>
                          <w:divsChild>
                            <w:div w:id="973171692">
                              <w:marLeft w:val="0"/>
                              <w:marRight w:val="0"/>
                              <w:marTop w:val="0"/>
                              <w:marBottom w:val="0"/>
                              <w:divBdr>
                                <w:top w:val="none" w:sz="0" w:space="0" w:color="auto"/>
                                <w:left w:val="none" w:sz="0" w:space="0" w:color="auto"/>
                                <w:bottom w:val="none" w:sz="0" w:space="0" w:color="auto"/>
                                <w:right w:val="none" w:sz="0" w:space="0" w:color="auto"/>
                              </w:divBdr>
                              <w:divsChild>
                                <w:div w:id="435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238491">
      <w:bodyDiv w:val="1"/>
      <w:marLeft w:val="0"/>
      <w:marRight w:val="0"/>
      <w:marTop w:val="0"/>
      <w:marBottom w:val="0"/>
      <w:divBdr>
        <w:top w:val="none" w:sz="0" w:space="0" w:color="auto"/>
        <w:left w:val="none" w:sz="0" w:space="0" w:color="auto"/>
        <w:bottom w:val="none" w:sz="0" w:space="0" w:color="auto"/>
        <w:right w:val="none" w:sz="0" w:space="0" w:color="auto"/>
      </w:divBdr>
      <w:divsChild>
        <w:div w:id="1751926009">
          <w:marLeft w:val="0"/>
          <w:marRight w:val="0"/>
          <w:marTop w:val="0"/>
          <w:marBottom w:val="0"/>
          <w:divBdr>
            <w:top w:val="none" w:sz="0" w:space="0" w:color="auto"/>
            <w:left w:val="none" w:sz="0" w:space="0" w:color="auto"/>
            <w:bottom w:val="none" w:sz="0" w:space="0" w:color="auto"/>
            <w:right w:val="none" w:sz="0" w:space="0" w:color="auto"/>
          </w:divBdr>
          <w:divsChild>
            <w:div w:id="593128602">
              <w:marLeft w:val="0"/>
              <w:marRight w:val="0"/>
              <w:marTop w:val="0"/>
              <w:marBottom w:val="0"/>
              <w:divBdr>
                <w:top w:val="none" w:sz="0" w:space="0" w:color="auto"/>
                <w:left w:val="none" w:sz="0" w:space="0" w:color="auto"/>
                <w:bottom w:val="none" w:sz="0" w:space="0" w:color="auto"/>
                <w:right w:val="none" w:sz="0" w:space="0" w:color="auto"/>
              </w:divBdr>
              <w:divsChild>
                <w:div w:id="1126509552">
                  <w:marLeft w:val="0"/>
                  <w:marRight w:val="0"/>
                  <w:marTop w:val="0"/>
                  <w:marBottom w:val="0"/>
                  <w:divBdr>
                    <w:top w:val="none" w:sz="0" w:space="0" w:color="auto"/>
                    <w:left w:val="none" w:sz="0" w:space="0" w:color="auto"/>
                    <w:bottom w:val="none" w:sz="0" w:space="0" w:color="auto"/>
                    <w:right w:val="none" w:sz="0" w:space="0" w:color="auto"/>
                  </w:divBdr>
                  <w:divsChild>
                    <w:div w:id="486173088">
                      <w:marLeft w:val="1"/>
                      <w:marRight w:val="1"/>
                      <w:marTop w:val="0"/>
                      <w:marBottom w:val="0"/>
                      <w:divBdr>
                        <w:top w:val="none" w:sz="0" w:space="0" w:color="auto"/>
                        <w:left w:val="none" w:sz="0" w:space="0" w:color="auto"/>
                        <w:bottom w:val="none" w:sz="0" w:space="0" w:color="auto"/>
                        <w:right w:val="none" w:sz="0" w:space="0" w:color="auto"/>
                      </w:divBdr>
                      <w:divsChild>
                        <w:div w:id="1853834973">
                          <w:marLeft w:val="0"/>
                          <w:marRight w:val="0"/>
                          <w:marTop w:val="0"/>
                          <w:marBottom w:val="0"/>
                          <w:divBdr>
                            <w:top w:val="none" w:sz="0" w:space="0" w:color="auto"/>
                            <w:left w:val="none" w:sz="0" w:space="0" w:color="auto"/>
                            <w:bottom w:val="none" w:sz="0" w:space="0" w:color="auto"/>
                            <w:right w:val="none" w:sz="0" w:space="0" w:color="auto"/>
                          </w:divBdr>
                          <w:divsChild>
                            <w:div w:id="1056780644">
                              <w:marLeft w:val="0"/>
                              <w:marRight w:val="0"/>
                              <w:marTop w:val="0"/>
                              <w:marBottom w:val="360"/>
                              <w:divBdr>
                                <w:top w:val="none" w:sz="0" w:space="0" w:color="auto"/>
                                <w:left w:val="none" w:sz="0" w:space="0" w:color="auto"/>
                                <w:bottom w:val="none" w:sz="0" w:space="0" w:color="auto"/>
                                <w:right w:val="none" w:sz="0" w:space="0" w:color="auto"/>
                              </w:divBdr>
                              <w:divsChild>
                                <w:div w:id="398017412">
                                  <w:marLeft w:val="0"/>
                                  <w:marRight w:val="0"/>
                                  <w:marTop w:val="0"/>
                                  <w:marBottom w:val="0"/>
                                  <w:divBdr>
                                    <w:top w:val="none" w:sz="0" w:space="0" w:color="auto"/>
                                    <w:left w:val="none" w:sz="0" w:space="0" w:color="auto"/>
                                    <w:bottom w:val="none" w:sz="0" w:space="0" w:color="auto"/>
                                    <w:right w:val="none" w:sz="0" w:space="0" w:color="auto"/>
                                  </w:divBdr>
                                  <w:divsChild>
                                    <w:div w:id="2053260050">
                                      <w:marLeft w:val="0"/>
                                      <w:marRight w:val="0"/>
                                      <w:marTop w:val="0"/>
                                      <w:marBottom w:val="0"/>
                                      <w:divBdr>
                                        <w:top w:val="none" w:sz="0" w:space="0" w:color="auto"/>
                                        <w:left w:val="none" w:sz="0" w:space="0" w:color="auto"/>
                                        <w:bottom w:val="none" w:sz="0" w:space="0" w:color="auto"/>
                                        <w:right w:val="none" w:sz="0" w:space="0" w:color="auto"/>
                                      </w:divBdr>
                                      <w:divsChild>
                                        <w:div w:id="1081029255">
                                          <w:marLeft w:val="0"/>
                                          <w:marRight w:val="0"/>
                                          <w:marTop w:val="0"/>
                                          <w:marBottom w:val="0"/>
                                          <w:divBdr>
                                            <w:top w:val="none" w:sz="0" w:space="0" w:color="auto"/>
                                            <w:left w:val="none" w:sz="0" w:space="0" w:color="auto"/>
                                            <w:bottom w:val="none" w:sz="0" w:space="0" w:color="auto"/>
                                            <w:right w:val="none" w:sz="0" w:space="0" w:color="auto"/>
                                          </w:divBdr>
                                          <w:divsChild>
                                            <w:div w:id="135074665">
                                              <w:marLeft w:val="0"/>
                                              <w:marRight w:val="0"/>
                                              <w:marTop w:val="0"/>
                                              <w:marBottom w:val="0"/>
                                              <w:divBdr>
                                                <w:top w:val="none" w:sz="0" w:space="0" w:color="auto"/>
                                                <w:left w:val="none" w:sz="0" w:space="0" w:color="auto"/>
                                                <w:bottom w:val="none" w:sz="0" w:space="0" w:color="auto"/>
                                                <w:right w:val="none" w:sz="0" w:space="0" w:color="auto"/>
                                              </w:divBdr>
                                              <w:divsChild>
                                                <w:div w:id="1789929328">
                                                  <w:marLeft w:val="0"/>
                                                  <w:marRight w:val="0"/>
                                                  <w:marTop w:val="0"/>
                                                  <w:marBottom w:val="0"/>
                                                  <w:divBdr>
                                                    <w:top w:val="none" w:sz="0" w:space="0" w:color="auto"/>
                                                    <w:left w:val="none" w:sz="0" w:space="0" w:color="auto"/>
                                                    <w:bottom w:val="none" w:sz="0" w:space="0" w:color="auto"/>
                                                    <w:right w:val="none" w:sz="0" w:space="0" w:color="auto"/>
                                                  </w:divBdr>
                                                  <w:divsChild>
                                                    <w:div w:id="14437626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733234216">
      <w:bodyDiv w:val="1"/>
      <w:marLeft w:val="0"/>
      <w:marRight w:val="0"/>
      <w:marTop w:val="0"/>
      <w:marBottom w:val="0"/>
      <w:divBdr>
        <w:top w:val="none" w:sz="0" w:space="0" w:color="auto"/>
        <w:left w:val="none" w:sz="0" w:space="0" w:color="auto"/>
        <w:bottom w:val="none" w:sz="0" w:space="0" w:color="auto"/>
        <w:right w:val="none" w:sz="0" w:space="0" w:color="auto"/>
      </w:divBdr>
      <w:divsChild>
        <w:div w:id="1246304835">
          <w:marLeft w:val="0"/>
          <w:marRight w:val="0"/>
          <w:marTop w:val="0"/>
          <w:marBottom w:val="0"/>
          <w:divBdr>
            <w:top w:val="none" w:sz="0" w:space="0" w:color="auto"/>
            <w:left w:val="none" w:sz="0" w:space="0" w:color="auto"/>
            <w:bottom w:val="none" w:sz="0" w:space="0" w:color="auto"/>
            <w:right w:val="none" w:sz="0" w:space="0" w:color="auto"/>
          </w:divBdr>
        </w:div>
        <w:div w:id="2065135322">
          <w:marLeft w:val="0"/>
          <w:marRight w:val="0"/>
          <w:marTop w:val="0"/>
          <w:marBottom w:val="0"/>
          <w:divBdr>
            <w:top w:val="none" w:sz="0" w:space="0" w:color="auto"/>
            <w:left w:val="none" w:sz="0" w:space="0" w:color="auto"/>
            <w:bottom w:val="none" w:sz="0" w:space="0" w:color="auto"/>
            <w:right w:val="none" w:sz="0" w:space="0" w:color="auto"/>
          </w:divBdr>
        </w:div>
      </w:divsChild>
    </w:div>
    <w:div w:id="735980653">
      <w:bodyDiv w:val="1"/>
      <w:marLeft w:val="0"/>
      <w:marRight w:val="0"/>
      <w:marTop w:val="0"/>
      <w:marBottom w:val="0"/>
      <w:divBdr>
        <w:top w:val="none" w:sz="0" w:space="0" w:color="auto"/>
        <w:left w:val="none" w:sz="0" w:space="0" w:color="auto"/>
        <w:bottom w:val="none" w:sz="0" w:space="0" w:color="auto"/>
        <w:right w:val="none" w:sz="0" w:space="0" w:color="auto"/>
      </w:divBdr>
    </w:div>
    <w:div w:id="744381419">
      <w:bodyDiv w:val="1"/>
      <w:marLeft w:val="0"/>
      <w:marRight w:val="0"/>
      <w:marTop w:val="0"/>
      <w:marBottom w:val="0"/>
      <w:divBdr>
        <w:top w:val="none" w:sz="0" w:space="0" w:color="auto"/>
        <w:left w:val="none" w:sz="0" w:space="0" w:color="auto"/>
        <w:bottom w:val="none" w:sz="0" w:space="0" w:color="auto"/>
        <w:right w:val="none" w:sz="0" w:space="0" w:color="auto"/>
      </w:divBdr>
    </w:div>
    <w:div w:id="751045026">
      <w:bodyDiv w:val="1"/>
      <w:marLeft w:val="0"/>
      <w:marRight w:val="0"/>
      <w:marTop w:val="0"/>
      <w:marBottom w:val="0"/>
      <w:divBdr>
        <w:top w:val="none" w:sz="0" w:space="0" w:color="auto"/>
        <w:left w:val="none" w:sz="0" w:space="0" w:color="auto"/>
        <w:bottom w:val="none" w:sz="0" w:space="0" w:color="auto"/>
        <w:right w:val="none" w:sz="0" w:space="0" w:color="auto"/>
      </w:divBdr>
      <w:divsChild>
        <w:div w:id="1576627679">
          <w:marLeft w:val="0"/>
          <w:marRight w:val="0"/>
          <w:marTop w:val="0"/>
          <w:marBottom w:val="0"/>
          <w:divBdr>
            <w:top w:val="none" w:sz="0" w:space="0" w:color="auto"/>
            <w:left w:val="none" w:sz="0" w:space="0" w:color="auto"/>
            <w:bottom w:val="none" w:sz="0" w:space="0" w:color="auto"/>
            <w:right w:val="none" w:sz="0" w:space="0" w:color="auto"/>
          </w:divBdr>
          <w:divsChild>
            <w:div w:id="1721905354">
              <w:marLeft w:val="0"/>
              <w:marRight w:val="0"/>
              <w:marTop w:val="0"/>
              <w:marBottom w:val="0"/>
              <w:divBdr>
                <w:top w:val="none" w:sz="0" w:space="0" w:color="auto"/>
                <w:left w:val="none" w:sz="0" w:space="0" w:color="auto"/>
                <w:bottom w:val="none" w:sz="0" w:space="0" w:color="auto"/>
                <w:right w:val="none" w:sz="0" w:space="0" w:color="auto"/>
              </w:divBdr>
              <w:divsChild>
                <w:div w:id="48579434">
                  <w:marLeft w:val="0"/>
                  <w:marRight w:val="0"/>
                  <w:marTop w:val="0"/>
                  <w:marBottom w:val="0"/>
                  <w:divBdr>
                    <w:top w:val="none" w:sz="0" w:space="0" w:color="auto"/>
                    <w:left w:val="none" w:sz="0" w:space="0" w:color="auto"/>
                    <w:bottom w:val="none" w:sz="0" w:space="0" w:color="auto"/>
                    <w:right w:val="none" w:sz="0" w:space="0" w:color="auto"/>
                  </w:divBdr>
                  <w:divsChild>
                    <w:div w:id="1800486379">
                      <w:marLeft w:val="0"/>
                      <w:marRight w:val="0"/>
                      <w:marTop w:val="0"/>
                      <w:marBottom w:val="0"/>
                      <w:divBdr>
                        <w:top w:val="none" w:sz="0" w:space="0" w:color="auto"/>
                        <w:left w:val="none" w:sz="0" w:space="0" w:color="auto"/>
                        <w:bottom w:val="none" w:sz="0" w:space="0" w:color="auto"/>
                        <w:right w:val="none" w:sz="0" w:space="0" w:color="auto"/>
                      </w:divBdr>
                      <w:divsChild>
                        <w:div w:id="1028532156">
                          <w:marLeft w:val="0"/>
                          <w:marRight w:val="0"/>
                          <w:marTop w:val="0"/>
                          <w:marBottom w:val="0"/>
                          <w:divBdr>
                            <w:top w:val="none" w:sz="0" w:space="0" w:color="auto"/>
                            <w:left w:val="none" w:sz="0" w:space="0" w:color="auto"/>
                            <w:bottom w:val="none" w:sz="0" w:space="0" w:color="auto"/>
                            <w:right w:val="none" w:sz="0" w:space="0" w:color="auto"/>
                          </w:divBdr>
                          <w:divsChild>
                            <w:div w:id="6178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042754">
      <w:bodyDiv w:val="1"/>
      <w:marLeft w:val="0"/>
      <w:marRight w:val="0"/>
      <w:marTop w:val="0"/>
      <w:marBottom w:val="0"/>
      <w:divBdr>
        <w:top w:val="none" w:sz="0" w:space="0" w:color="auto"/>
        <w:left w:val="none" w:sz="0" w:space="0" w:color="auto"/>
        <w:bottom w:val="none" w:sz="0" w:space="0" w:color="auto"/>
        <w:right w:val="none" w:sz="0" w:space="0" w:color="auto"/>
      </w:divBdr>
    </w:div>
    <w:div w:id="801075575">
      <w:bodyDiv w:val="1"/>
      <w:marLeft w:val="0"/>
      <w:marRight w:val="0"/>
      <w:marTop w:val="0"/>
      <w:marBottom w:val="0"/>
      <w:divBdr>
        <w:top w:val="none" w:sz="0" w:space="0" w:color="auto"/>
        <w:left w:val="none" w:sz="0" w:space="0" w:color="auto"/>
        <w:bottom w:val="none" w:sz="0" w:space="0" w:color="auto"/>
        <w:right w:val="none" w:sz="0" w:space="0" w:color="auto"/>
      </w:divBdr>
    </w:div>
    <w:div w:id="826553856">
      <w:bodyDiv w:val="1"/>
      <w:marLeft w:val="0"/>
      <w:marRight w:val="0"/>
      <w:marTop w:val="0"/>
      <w:marBottom w:val="0"/>
      <w:divBdr>
        <w:top w:val="none" w:sz="0" w:space="0" w:color="auto"/>
        <w:left w:val="none" w:sz="0" w:space="0" w:color="auto"/>
        <w:bottom w:val="none" w:sz="0" w:space="0" w:color="auto"/>
        <w:right w:val="none" w:sz="0" w:space="0" w:color="auto"/>
      </w:divBdr>
      <w:divsChild>
        <w:div w:id="1570186601">
          <w:marLeft w:val="0"/>
          <w:marRight w:val="0"/>
          <w:marTop w:val="0"/>
          <w:marBottom w:val="0"/>
          <w:divBdr>
            <w:top w:val="none" w:sz="0" w:space="0" w:color="auto"/>
            <w:left w:val="none" w:sz="0" w:space="0" w:color="auto"/>
            <w:bottom w:val="none" w:sz="0" w:space="0" w:color="auto"/>
            <w:right w:val="none" w:sz="0" w:space="0" w:color="auto"/>
          </w:divBdr>
          <w:divsChild>
            <w:div w:id="1169052964">
              <w:marLeft w:val="0"/>
              <w:marRight w:val="0"/>
              <w:marTop w:val="0"/>
              <w:marBottom w:val="0"/>
              <w:divBdr>
                <w:top w:val="none" w:sz="0" w:space="0" w:color="auto"/>
                <w:left w:val="none" w:sz="0" w:space="0" w:color="auto"/>
                <w:bottom w:val="none" w:sz="0" w:space="0" w:color="auto"/>
                <w:right w:val="none" w:sz="0" w:space="0" w:color="auto"/>
              </w:divBdr>
              <w:divsChild>
                <w:div w:id="1409575331">
                  <w:marLeft w:val="0"/>
                  <w:marRight w:val="0"/>
                  <w:marTop w:val="0"/>
                  <w:marBottom w:val="0"/>
                  <w:divBdr>
                    <w:top w:val="none" w:sz="0" w:space="0" w:color="auto"/>
                    <w:left w:val="none" w:sz="0" w:space="0" w:color="auto"/>
                    <w:bottom w:val="none" w:sz="0" w:space="0" w:color="auto"/>
                    <w:right w:val="none" w:sz="0" w:space="0" w:color="auto"/>
                  </w:divBdr>
                  <w:divsChild>
                    <w:div w:id="267740476">
                      <w:marLeft w:val="0"/>
                      <w:marRight w:val="0"/>
                      <w:marTop w:val="0"/>
                      <w:marBottom w:val="0"/>
                      <w:divBdr>
                        <w:top w:val="none" w:sz="0" w:space="0" w:color="auto"/>
                        <w:left w:val="none" w:sz="0" w:space="0" w:color="auto"/>
                        <w:bottom w:val="none" w:sz="0" w:space="0" w:color="auto"/>
                        <w:right w:val="none" w:sz="0" w:space="0" w:color="auto"/>
                      </w:divBdr>
                      <w:divsChild>
                        <w:div w:id="1635333314">
                          <w:marLeft w:val="0"/>
                          <w:marRight w:val="0"/>
                          <w:marTop w:val="0"/>
                          <w:marBottom w:val="0"/>
                          <w:divBdr>
                            <w:top w:val="none" w:sz="0" w:space="0" w:color="auto"/>
                            <w:left w:val="none" w:sz="0" w:space="0" w:color="auto"/>
                            <w:bottom w:val="none" w:sz="0" w:space="0" w:color="auto"/>
                            <w:right w:val="none" w:sz="0" w:space="0" w:color="auto"/>
                          </w:divBdr>
                          <w:divsChild>
                            <w:div w:id="667757030">
                              <w:marLeft w:val="0"/>
                              <w:marRight w:val="0"/>
                              <w:marTop w:val="0"/>
                              <w:marBottom w:val="0"/>
                              <w:divBdr>
                                <w:top w:val="none" w:sz="0" w:space="0" w:color="auto"/>
                                <w:left w:val="none" w:sz="0" w:space="0" w:color="auto"/>
                                <w:bottom w:val="none" w:sz="0" w:space="0" w:color="auto"/>
                                <w:right w:val="none" w:sz="0" w:space="0" w:color="auto"/>
                              </w:divBdr>
                              <w:divsChild>
                                <w:div w:id="221790263">
                                  <w:marLeft w:val="0"/>
                                  <w:marRight w:val="0"/>
                                  <w:marTop w:val="0"/>
                                  <w:marBottom w:val="0"/>
                                  <w:divBdr>
                                    <w:top w:val="none" w:sz="0" w:space="0" w:color="auto"/>
                                    <w:left w:val="none" w:sz="0" w:space="0" w:color="auto"/>
                                    <w:bottom w:val="none" w:sz="0" w:space="0" w:color="auto"/>
                                    <w:right w:val="none" w:sz="0" w:space="0" w:color="auto"/>
                                  </w:divBdr>
                                  <w:divsChild>
                                    <w:div w:id="2047824308">
                                      <w:marLeft w:val="0"/>
                                      <w:marRight w:val="0"/>
                                      <w:marTop w:val="0"/>
                                      <w:marBottom w:val="0"/>
                                      <w:divBdr>
                                        <w:top w:val="none" w:sz="0" w:space="0" w:color="auto"/>
                                        <w:left w:val="none" w:sz="0" w:space="0" w:color="auto"/>
                                        <w:bottom w:val="none" w:sz="0" w:space="0" w:color="auto"/>
                                        <w:right w:val="none" w:sz="0" w:space="0" w:color="auto"/>
                                      </w:divBdr>
                                      <w:divsChild>
                                        <w:div w:id="1412198718">
                                          <w:marLeft w:val="0"/>
                                          <w:marRight w:val="0"/>
                                          <w:marTop w:val="0"/>
                                          <w:marBottom w:val="0"/>
                                          <w:divBdr>
                                            <w:top w:val="none" w:sz="0" w:space="0" w:color="auto"/>
                                            <w:left w:val="none" w:sz="0" w:space="0" w:color="auto"/>
                                            <w:bottom w:val="none" w:sz="0" w:space="0" w:color="auto"/>
                                            <w:right w:val="none" w:sz="0" w:space="0" w:color="auto"/>
                                          </w:divBdr>
                                          <w:divsChild>
                                            <w:div w:id="15260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232284">
      <w:bodyDiv w:val="1"/>
      <w:marLeft w:val="0"/>
      <w:marRight w:val="0"/>
      <w:marTop w:val="0"/>
      <w:marBottom w:val="0"/>
      <w:divBdr>
        <w:top w:val="none" w:sz="0" w:space="0" w:color="auto"/>
        <w:left w:val="none" w:sz="0" w:space="0" w:color="auto"/>
        <w:bottom w:val="none" w:sz="0" w:space="0" w:color="auto"/>
        <w:right w:val="none" w:sz="0" w:space="0" w:color="auto"/>
      </w:divBdr>
    </w:div>
    <w:div w:id="947663737">
      <w:bodyDiv w:val="1"/>
      <w:marLeft w:val="0"/>
      <w:marRight w:val="0"/>
      <w:marTop w:val="0"/>
      <w:marBottom w:val="0"/>
      <w:divBdr>
        <w:top w:val="none" w:sz="0" w:space="0" w:color="auto"/>
        <w:left w:val="none" w:sz="0" w:space="0" w:color="auto"/>
        <w:bottom w:val="none" w:sz="0" w:space="0" w:color="auto"/>
        <w:right w:val="none" w:sz="0" w:space="0" w:color="auto"/>
      </w:divBdr>
      <w:divsChild>
        <w:div w:id="890768119">
          <w:marLeft w:val="0"/>
          <w:marRight w:val="0"/>
          <w:marTop w:val="0"/>
          <w:marBottom w:val="0"/>
          <w:divBdr>
            <w:top w:val="none" w:sz="0" w:space="0" w:color="auto"/>
            <w:left w:val="none" w:sz="0" w:space="0" w:color="auto"/>
            <w:bottom w:val="none" w:sz="0" w:space="0" w:color="auto"/>
            <w:right w:val="none" w:sz="0" w:space="0" w:color="auto"/>
          </w:divBdr>
          <w:divsChild>
            <w:div w:id="202712441">
              <w:marLeft w:val="0"/>
              <w:marRight w:val="0"/>
              <w:marTop w:val="0"/>
              <w:marBottom w:val="0"/>
              <w:divBdr>
                <w:top w:val="none" w:sz="0" w:space="0" w:color="auto"/>
                <w:left w:val="none" w:sz="0" w:space="0" w:color="auto"/>
                <w:bottom w:val="none" w:sz="0" w:space="0" w:color="auto"/>
                <w:right w:val="none" w:sz="0" w:space="0" w:color="auto"/>
              </w:divBdr>
              <w:divsChild>
                <w:div w:id="745416947">
                  <w:marLeft w:val="0"/>
                  <w:marRight w:val="0"/>
                  <w:marTop w:val="0"/>
                  <w:marBottom w:val="0"/>
                  <w:divBdr>
                    <w:top w:val="none" w:sz="0" w:space="0" w:color="auto"/>
                    <w:left w:val="none" w:sz="0" w:space="0" w:color="auto"/>
                    <w:bottom w:val="none" w:sz="0" w:space="0" w:color="auto"/>
                    <w:right w:val="none" w:sz="0" w:space="0" w:color="auto"/>
                  </w:divBdr>
                  <w:divsChild>
                    <w:div w:id="1168835602">
                      <w:marLeft w:val="0"/>
                      <w:marRight w:val="0"/>
                      <w:marTop w:val="0"/>
                      <w:marBottom w:val="0"/>
                      <w:divBdr>
                        <w:top w:val="none" w:sz="0" w:space="0" w:color="auto"/>
                        <w:left w:val="none" w:sz="0" w:space="0" w:color="auto"/>
                        <w:bottom w:val="none" w:sz="0" w:space="0" w:color="auto"/>
                        <w:right w:val="none" w:sz="0" w:space="0" w:color="auto"/>
                      </w:divBdr>
                      <w:divsChild>
                        <w:div w:id="453061380">
                          <w:marLeft w:val="0"/>
                          <w:marRight w:val="0"/>
                          <w:marTop w:val="0"/>
                          <w:marBottom w:val="0"/>
                          <w:divBdr>
                            <w:top w:val="none" w:sz="0" w:space="0" w:color="auto"/>
                            <w:left w:val="none" w:sz="0" w:space="0" w:color="auto"/>
                            <w:bottom w:val="none" w:sz="0" w:space="0" w:color="auto"/>
                            <w:right w:val="none" w:sz="0" w:space="0" w:color="auto"/>
                          </w:divBdr>
                          <w:divsChild>
                            <w:div w:id="13990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7197">
      <w:bodyDiv w:val="1"/>
      <w:marLeft w:val="0"/>
      <w:marRight w:val="0"/>
      <w:marTop w:val="0"/>
      <w:marBottom w:val="0"/>
      <w:divBdr>
        <w:top w:val="none" w:sz="0" w:space="0" w:color="auto"/>
        <w:left w:val="none" w:sz="0" w:space="0" w:color="auto"/>
        <w:bottom w:val="none" w:sz="0" w:space="0" w:color="auto"/>
        <w:right w:val="none" w:sz="0" w:space="0" w:color="auto"/>
      </w:divBdr>
      <w:divsChild>
        <w:div w:id="1356079081">
          <w:marLeft w:val="0"/>
          <w:marRight w:val="0"/>
          <w:marTop w:val="0"/>
          <w:marBottom w:val="0"/>
          <w:divBdr>
            <w:top w:val="none" w:sz="0" w:space="0" w:color="auto"/>
            <w:left w:val="none" w:sz="0" w:space="0" w:color="auto"/>
            <w:bottom w:val="none" w:sz="0" w:space="0" w:color="auto"/>
            <w:right w:val="none" w:sz="0" w:space="0" w:color="auto"/>
          </w:divBdr>
          <w:divsChild>
            <w:div w:id="1933124069">
              <w:marLeft w:val="0"/>
              <w:marRight w:val="0"/>
              <w:marTop w:val="0"/>
              <w:marBottom w:val="0"/>
              <w:divBdr>
                <w:top w:val="none" w:sz="0" w:space="0" w:color="auto"/>
                <w:left w:val="none" w:sz="0" w:space="0" w:color="auto"/>
                <w:bottom w:val="none" w:sz="0" w:space="0" w:color="auto"/>
                <w:right w:val="none" w:sz="0" w:space="0" w:color="auto"/>
              </w:divBdr>
              <w:divsChild>
                <w:div w:id="390272218">
                  <w:marLeft w:val="0"/>
                  <w:marRight w:val="0"/>
                  <w:marTop w:val="0"/>
                  <w:marBottom w:val="0"/>
                  <w:divBdr>
                    <w:top w:val="none" w:sz="0" w:space="0" w:color="auto"/>
                    <w:left w:val="none" w:sz="0" w:space="0" w:color="auto"/>
                    <w:bottom w:val="none" w:sz="0" w:space="0" w:color="auto"/>
                    <w:right w:val="none" w:sz="0" w:space="0" w:color="auto"/>
                  </w:divBdr>
                  <w:divsChild>
                    <w:div w:id="1292202376">
                      <w:marLeft w:val="0"/>
                      <w:marRight w:val="0"/>
                      <w:marTop w:val="0"/>
                      <w:marBottom w:val="0"/>
                      <w:divBdr>
                        <w:top w:val="none" w:sz="0" w:space="0" w:color="auto"/>
                        <w:left w:val="none" w:sz="0" w:space="0" w:color="auto"/>
                        <w:bottom w:val="none" w:sz="0" w:space="0" w:color="auto"/>
                        <w:right w:val="none" w:sz="0" w:space="0" w:color="auto"/>
                      </w:divBdr>
                      <w:divsChild>
                        <w:div w:id="953634240">
                          <w:marLeft w:val="0"/>
                          <w:marRight w:val="0"/>
                          <w:marTop w:val="0"/>
                          <w:marBottom w:val="0"/>
                          <w:divBdr>
                            <w:top w:val="none" w:sz="0" w:space="0" w:color="auto"/>
                            <w:left w:val="none" w:sz="0" w:space="0" w:color="auto"/>
                            <w:bottom w:val="none" w:sz="0" w:space="0" w:color="auto"/>
                            <w:right w:val="none" w:sz="0" w:space="0" w:color="auto"/>
                          </w:divBdr>
                          <w:divsChild>
                            <w:div w:id="651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73797">
      <w:bodyDiv w:val="1"/>
      <w:marLeft w:val="0"/>
      <w:marRight w:val="0"/>
      <w:marTop w:val="0"/>
      <w:marBottom w:val="0"/>
      <w:divBdr>
        <w:top w:val="none" w:sz="0" w:space="0" w:color="auto"/>
        <w:left w:val="none" w:sz="0" w:space="0" w:color="auto"/>
        <w:bottom w:val="none" w:sz="0" w:space="0" w:color="auto"/>
        <w:right w:val="none" w:sz="0" w:space="0" w:color="auto"/>
      </w:divBdr>
    </w:div>
    <w:div w:id="1237933361">
      <w:bodyDiv w:val="1"/>
      <w:marLeft w:val="0"/>
      <w:marRight w:val="0"/>
      <w:marTop w:val="0"/>
      <w:marBottom w:val="0"/>
      <w:divBdr>
        <w:top w:val="none" w:sz="0" w:space="0" w:color="auto"/>
        <w:left w:val="none" w:sz="0" w:space="0" w:color="auto"/>
        <w:bottom w:val="none" w:sz="0" w:space="0" w:color="auto"/>
        <w:right w:val="none" w:sz="0" w:space="0" w:color="auto"/>
      </w:divBdr>
      <w:divsChild>
        <w:div w:id="198052653">
          <w:marLeft w:val="0"/>
          <w:marRight w:val="0"/>
          <w:marTop w:val="0"/>
          <w:marBottom w:val="0"/>
          <w:divBdr>
            <w:top w:val="none" w:sz="0" w:space="0" w:color="auto"/>
            <w:left w:val="none" w:sz="0" w:space="0" w:color="auto"/>
            <w:bottom w:val="none" w:sz="0" w:space="0" w:color="auto"/>
            <w:right w:val="none" w:sz="0" w:space="0" w:color="auto"/>
          </w:divBdr>
          <w:divsChild>
            <w:div w:id="1862736881">
              <w:marLeft w:val="0"/>
              <w:marRight w:val="0"/>
              <w:marTop w:val="0"/>
              <w:marBottom w:val="0"/>
              <w:divBdr>
                <w:top w:val="none" w:sz="0" w:space="0" w:color="auto"/>
                <w:left w:val="none" w:sz="0" w:space="0" w:color="auto"/>
                <w:bottom w:val="none" w:sz="0" w:space="0" w:color="auto"/>
                <w:right w:val="none" w:sz="0" w:space="0" w:color="auto"/>
              </w:divBdr>
              <w:divsChild>
                <w:div w:id="690184528">
                  <w:marLeft w:val="0"/>
                  <w:marRight w:val="0"/>
                  <w:marTop w:val="0"/>
                  <w:marBottom w:val="0"/>
                  <w:divBdr>
                    <w:top w:val="none" w:sz="0" w:space="0" w:color="auto"/>
                    <w:left w:val="none" w:sz="0" w:space="0" w:color="auto"/>
                    <w:bottom w:val="none" w:sz="0" w:space="0" w:color="auto"/>
                    <w:right w:val="none" w:sz="0" w:space="0" w:color="auto"/>
                  </w:divBdr>
                  <w:divsChild>
                    <w:div w:id="72045652">
                      <w:marLeft w:val="0"/>
                      <w:marRight w:val="0"/>
                      <w:marTop w:val="0"/>
                      <w:marBottom w:val="0"/>
                      <w:divBdr>
                        <w:top w:val="none" w:sz="0" w:space="0" w:color="auto"/>
                        <w:left w:val="none" w:sz="0" w:space="0" w:color="auto"/>
                        <w:bottom w:val="none" w:sz="0" w:space="0" w:color="auto"/>
                        <w:right w:val="none" w:sz="0" w:space="0" w:color="auto"/>
                      </w:divBdr>
                      <w:divsChild>
                        <w:div w:id="1839538572">
                          <w:marLeft w:val="0"/>
                          <w:marRight w:val="0"/>
                          <w:marTop w:val="0"/>
                          <w:marBottom w:val="0"/>
                          <w:divBdr>
                            <w:top w:val="none" w:sz="0" w:space="0" w:color="auto"/>
                            <w:left w:val="none" w:sz="0" w:space="0" w:color="auto"/>
                            <w:bottom w:val="none" w:sz="0" w:space="0" w:color="auto"/>
                            <w:right w:val="none" w:sz="0" w:space="0" w:color="auto"/>
                          </w:divBdr>
                          <w:divsChild>
                            <w:div w:id="2043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5206">
      <w:bodyDiv w:val="1"/>
      <w:marLeft w:val="0"/>
      <w:marRight w:val="0"/>
      <w:marTop w:val="0"/>
      <w:marBottom w:val="0"/>
      <w:divBdr>
        <w:top w:val="none" w:sz="0" w:space="0" w:color="auto"/>
        <w:left w:val="none" w:sz="0" w:space="0" w:color="auto"/>
        <w:bottom w:val="none" w:sz="0" w:space="0" w:color="auto"/>
        <w:right w:val="none" w:sz="0" w:space="0" w:color="auto"/>
      </w:divBdr>
      <w:divsChild>
        <w:div w:id="2037923660">
          <w:marLeft w:val="0"/>
          <w:marRight w:val="0"/>
          <w:marTop w:val="0"/>
          <w:marBottom w:val="0"/>
          <w:divBdr>
            <w:top w:val="none" w:sz="0" w:space="0" w:color="auto"/>
            <w:left w:val="none" w:sz="0" w:space="0" w:color="auto"/>
            <w:bottom w:val="none" w:sz="0" w:space="0" w:color="auto"/>
            <w:right w:val="none" w:sz="0" w:space="0" w:color="auto"/>
          </w:divBdr>
        </w:div>
        <w:div w:id="1870944427">
          <w:marLeft w:val="0"/>
          <w:marRight w:val="0"/>
          <w:marTop w:val="0"/>
          <w:marBottom w:val="0"/>
          <w:divBdr>
            <w:top w:val="none" w:sz="0" w:space="0" w:color="auto"/>
            <w:left w:val="none" w:sz="0" w:space="0" w:color="auto"/>
            <w:bottom w:val="none" w:sz="0" w:space="0" w:color="auto"/>
            <w:right w:val="none" w:sz="0" w:space="0" w:color="auto"/>
          </w:divBdr>
        </w:div>
        <w:div w:id="985890651">
          <w:marLeft w:val="0"/>
          <w:marRight w:val="0"/>
          <w:marTop w:val="0"/>
          <w:marBottom w:val="0"/>
          <w:divBdr>
            <w:top w:val="none" w:sz="0" w:space="0" w:color="auto"/>
            <w:left w:val="none" w:sz="0" w:space="0" w:color="auto"/>
            <w:bottom w:val="none" w:sz="0" w:space="0" w:color="auto"/>
            <w:right w:val="none" w:sz="0" w:space="0" w:color="auto"/>
          </w:divBdr>
        </w:div>
        <w:div w:id="34015155">
          <w:marLeft w:val="0"/>
          <w:marRight w:val="0"/>
          <w:marTop w:val="0"/>
          <w:marBottom w:val="0"/>
          <w:divBdr>
            <w:top w:val="none" w:sz="0" w:space="0" w:color="auto"/>
            <w:left w:val="none" w:sz="0" w:space="0" w:color="auto"/>
            <w:bottom w:val="none" w:sz="0" w:space="0" w:color="auto"/>
            <w:right w:val="none" w:sz="0" w:space="0" w:color="auto"/>
          </w:divBdr>
        </w:div>
        <w:div w:id="1829398099">
          <w:marLeft w:val="0"/>
          <w:marRight w:val="0"/>
          <w:marTop w:val="0"/>
          <w:marBottom w:val="0"/>
          <w:divBdr>
            <w:top w:val="none" w:sz="0" w:space="0" w:color="auto"/>
            <w:left w:val="none" w:sz="0" w:space="0" w:color="auto"/>
            <w:bottom w:val="none" w:sz="0" w:space="0" w:color="auto"/>
            <w:right w:val="none" w:sz="0" w:space="0" w:color="auto"/>
          </w:divBdr>
        </w:div>
        <w:div w:id="305010890">
          <w:marLeft w:val="0"/>
          <w:marRight w:val="0"/>
          <w:marTop w:val="0"/>
          <w:marBottom w:val="0"/>
          <w:divBdr>
            <w:top w:val="none" w:sz="0" w:space="0" w:color="auto"/>
            <w:left w:val="none" w:sz="0" w:space="0" w:color="auto"/>
            <w:bottom w:val="none" w:sz="0" w:space="0" w:color="auto"/>
            <w:right w:val="none" w:sz="0" w:space="0" w:color="auto"/>
          </w:divBdr>
        </w:div>
        <w:div w:id="2091657792">
          <w:marLeft w:val="0"/>
          <w:marRight w:val="0"/>
          <w:marTop w:val="0"/>
          <w:marBottom w:val="0"/>
          <w:divBdr>
            <w:top w:val="none" w:sz="0" w:space="0" w:color="auto"/>
            <w:left w:val="none" w:sz="0" w:space="0" w:color="auto"/>
            <w:bottom w:val="none" w:sz="0" w:space="0" w:color="auto"/>
            <w:right w:val="none" w:sz="0" w:space="0" w:color="auto"/>
          </w:divBdr>
        </w:div>
        <w:div w:id="2131315578">
          <w:marLeft w:val="0"/>
          <w:marRight w:val="0"/>
          <w:marTop w:val="0"/>
          <w:marBottom w:val="0"/>
          <w:divBdr>
            <w:top w:val="none" w:sz="0" w:space="0" w:color="auto"/>
            <w:left w:val="none" w:sz="0" w:space="0" w:color="auto"/>
            <w:bottom w:val="none" w:sz="0" w:space="0" w:color="auto"/>
            <w:right w:val="none" w:sz="0" w:space="0" w:color="auto"/>
          </w:divBdr>
        </w:div>
        <w:div w:id="403647961">
          <w:marLeft w:val="0"/>
          <w:marRight w:val="0"/>
          <w:marTop w:val="0"/>
          <w:marBottom w:val="0"/>
          <w:divBdr>
            <w:top w:val="none" w:sz="0" w:space="0" w:color="auto"/>
            <w:left w:val="none" w:sz="0" w:space="0" w:color="auto"/>
            <w:bottom w:val="none" w:sz="0" w:space="0" w:color="auto"/>
            <w:right w:val="none" w:sz="0" w:space="0" w:color="auto"/>
          </w:divBdr>
        </w:div>
        <w:div w:id="2034531159">
          <w:marLeft w:val="0"/>
          <w:marRight w:val="0"/>
          <w:marTop w:val="0"/>
          <w:marBottom w:val="0"/>
          <w:divBdr>
            <w:top w:val="none" w:sz="0" w:space="0" w:color="auto"/>
            <w:left w:val="none" w:sz="0" w:space="0" w:color="auto"/>
            <w:bottom w:val="none" w:sz="0" w:space="0" w:color="auto"/>
            <w:right w:val="none" w:sz="0" w:space="0" w:color="auto"/>
          </w:divBdr>
        </w:div>
        <w:div w:id="1776366008">
          <w:marLeft w:val="0"/>
          <w:marRight w:val="0"/>
          <w:marTop w:val="0"/>
          <w:marBottom w:val="0"/>
          <w:divBdr>
            <w:top w:val="none" w:sz="0" w:space="0" w:color="auto"/>
            <w:left w:val="none" w:sz="0" w:space="0" w:color="auto"/>
            <w:bottom w:val="none" w:sz="0" w:space="0" w:color="auto"/>
            <w:right w:val="none" w:sz="0" w:space="0" w:color="auto"/>
          </w:divBdr>
        </w:div>
        <w:div w:id="119958781">
          <w:marLeft w:val="0"/>
          <w:marRight w:val="0"/>
          <w:marTop w:val="0"/>
          <w:marBottom w:val="0"/>
          <w:divBdr>
            <w:top w:val="none" w:sz="0" w:space="0" w:color="auto"/>
            <w:left w:val="none" w:sz="0" w:space="0" w:color="auto"/>
            <w:bottom w:val="none" w:sz="0" w:space="0" w:color="auto"/>
            <w:right w:val="none" w:sz="0" w:space="0" w:color="auto"/>
          </w:divBdr>
        </w:div>
        <w:div w:id="1630239420">
          <w:marLeft w:val="0"/>
          <w:marRight w:val="0"/>
          <w:marTop w:val="0"/>
          <w:marBottom w:val="0"/>
          <w:divBdr>
            <w:top w:val="none" w:sz="0" w:space="0" w:color="auto"/>
            <w:left w:val="none" w:sz="0" w:space="0" w:color="auto"/>
            <w:bottom w:val="none" w:sz="0" w:space="0" w:color="auto"/>
            <w:right w:val="none" w:sz="0" w:space="0" w:color="auto"/>
          </w:divBdr>
        </w:div>
        <w:div w:id="1036005161">
          <w:marLeft w:val="0"/>
          <w:marRight w:val="0"/>
          <w:marTop w:val="0"/>
          <w:marBottom w:val="0"/>
          <w:divBdr>
            <w:top w:val="none" w:sz="0" w:space="0" w:color="auto"/>
            <w:left w:val="none" w:sz="0" w:space="0" w:color="auto"/>
            <w:bottom w:val="none" w:sz="0" w:space="0" w:color="auto"/>
            <w:right w:val="none" w:sz="0" w:space="0" w:color="auto"/>
          </w:divBdr>
        </w:div>
        <w:div w:id="1074473241">
          <w:marLeft w:val="0"/>
          <w:marRight w:val="0"/>
          <w:marTop w:val="0"/>
          <w:marBottom w:val="0"/>
          <w:divBdr>
            <w:top w:val="none" w:sz="0" w:space="0" w:color="auto"/>
            <w:left w:val="none" w:sz="0" w:space="0" w:color="auto"/>
            <w:bottom w:val="none" w:sz="0" w:space="0" w:color="auto"/>
            <w:right w:val="none" w:sz="0" w:space="0" w:color="auto"/>
          </w:divBdr>
        </w:div>
        <w:div w:id="754977050">
          <w:marLeft w:val="0"/>
          <w:marRight w:val="0"/>
          <w:marTop w:val="0"/>
          <w:marBottom w:val="0"/>
          <w:divBdr>
            <w:top w:val="none" w:sz="0" w:space="0" w:color="auto"/>
            <w:left w:val="none" w:sz="0" w:space="0" w:color="auto"/>
            <w:bottom w:val="none" w:sz="0" w:space="0" w:color="auto"/>
            <w:right w:val="none" w:sz="0" w:space="0" w:color="auto"/>
          </w:divBdr>
        </w:div>
        <w:div w:id="593831171">
          <w:marLeft w:val="0"/>
          <w:marRight w:val="0"/>
          <w:marTop w:val="0"/>
          <w:marBottom w:val="0"/>
          <w:divBdr>
            <w:top w:val="none" w:sz="0" w:space="0" w:color="auto"/>
            <w:left w:val="none" w:sz="0" w:space="0" w:color="auto"/>
            <w:bottom w:val="none" w:sz="0" w:space="0" w:color="auto"/>
            <w:right w:val="none" w:sz="0" w:space="0" w:color="auto"/>
          </w:divBdr>
        </w:div>
        <w:div w:id="1814640905">
          <w:marLeft w:val="0"/>
          <w:marRight w:val="0"/>
          <w:marTop w:val="0"/>
          <w:marBottom w:val="0"/>
          <w:divBdr>
            <w:top w:val="none" w:sz="0" w:space="0" w:color="auto"/>
            <w:left w:val="none" w:sz="0" w:space="0" w:color="auto"/>
            <w:bottom w:val="none" w:sz="0" w:space="0" w:color="auto"/>
            <w:right w:val="none" w:sz="0" w:space="0" w:color="auto"/>
          </w:divBdr>
        </w:div>
        <w:div w:id="918832393">
          <w:marLeft w:val="0"/>
          <w:marRight w:val="0"/>
          <w:marTop w:val="0"/>
          <w:marBottom w:val="0"/>
          <w:divBdr>
            <w:top w:val="none" w:sz="0" w:space="0" w:color="auto"/>
            <w:left w:val="none" w:sz="0" w:space="0" w:color="auto"/>
            <w:bottom w:val="none" w:sz="0" w:space="0" w:color="auto"/>
            <w:right w:val="none" w:sz="0" w:space="0" w:color="auto"/>
          </w:divBdr>
        </w:div>
        <w:div w:id="232277860">
          <w:marLeft w:val="0"/>
          <w:marRight w:val="0"/>
          <w:marTop w:val="0"/>
          <w:marBottom w:val="0"/>
          <w:divBdr>
            <w:top w:val="none" w:sz="0" w:space="0" w:color="auto"/>
            <w:left w:val="none" w:sz="0" w:space="0" w:color="auto"/>
            <w:bottom w:val="none" w:sz="0" w:space="0" w:color="auto"/>
            <w:right w:val="none" w:sz="0" w:space="0" w:color="auto"/>
          </w:divBdr>
        </w:div>
        <w:div w:id="1523125289">
          <w:marLeft w:val="0"/>
          <w:marRight w:val="0"/>
          <w:marTop w:val="0"/>
          <w:marBottom w:val="0"/>
          <w:divBdr>
            <w:top w:val="none" w:sz="0" w:space="0" w:color="auto"/>
            <w:left w:val="none" w:sz="0" w:space="0" w:color="auto"/>
            <w:bottom w:val="none" w:sz="0" w:space="0" w:color="auto"/>
            <w:right w:val="none" w:sz="0" w:space="0" w:color="auto"/>
          </w:divBdr>
        </w:div>
        <w:div w:id="149643880">
          <w:marLeft w:val="0"/>
          <w:marRight w:val="0"/>
          <w:marTop w:val="0"/>
          <w:marBottom w:val="0"/>
          <w:divBdr>
            <w:top w:val="none" w:sz="0" w:space="0" w:color="auto"/>
            <w:left w:val="none" w:sz="0" w:space="0" w:color="auto"/>
            <w:bottom w:val="none" w:sz="0" w:space="0" w:color="auto"/>
            <w:right w:val="none" w:sz="0" w:space="0" w:color="auto"/>
          </w:divBdr>
        </w:div>
        <w:div w:id="1182816734">
          <w:marLeft w:val="0"/>
          <w:marRight w:val="0"/>
          <w:marTop w:val="0"/>
          <w:marBottom w:val="0"/>
          <w:divBdr>
            <w:top w:val="none" w:sz="0" w:space="0" w:color="auto"/>
            <w:left w:val="none" w:sz="0" w:space="0" w:color="auto"/>
            <w:bottom w:val="none" w:sz="0" w:space="0" w:color="auto"/>
            <w:right w:val="none" w:sz="0" w:space="0" w:color="auto"/>
          </w:divBdr>
        </w:div>
        <w:div w:id="1333139053">
          <w:marLeft w:val="0"/>
          <w:marRight w:val="0"/>
          <w:marTop w:val="0"/>
          <w:marBottom w:val="0"/>
          <w:divBdr>
            <w:top w:val="none" w:sz="0" w:space="0" w:color="auto"/>
            <w:left w:val="none" w:sz="0" w:space="0" w:color="auto"/>
            <w:bottom w:val="none" w:sz="0" w:space="0" w:color="auto"/>
            <w:right w:val="none" w:sz="0" w:space="0" w:color="auto"/>
          </w:divBdr>
        </w:div>
        <w:div w:id="1805728787">
          <w:marLeft w:val="0"/>
          <w:marRight w:val="0"/>
          <w:marTop w:val="0"/>
          <w:marBottom w:val="0"/>
          <w:divBdr>
            <w:top w:val="none" w:sz="0" w:space="0" w:color="auto"/>
            <w:left w:val="none" w:sz="0" w:space="0" w:color="auto"/>
            <w:bottom w:val="none" w:sz="0" w:space="0" w:color="auto"/>
            <w:right w:val="none" w:sz="0" w:space="0" w:color="auto"/>
          </w:divBdr>
        </w:div>
      </w:divsChild>
    </w:div>
    <w:div w:id="1292442893">
      <w:bodyDiv w:val="1"/>
      <w:marLeft w:val="0"/>
      <w:marRight w:val="0"/>
      <w:marTop w:val="0"/>
      <w:marBottom w:val="0"/>
      <w:divBdr>
        <w:top w:val="none" w:sz="0" w:space="0" w:color="auto"/>
        <w:left w:val="none" w:sz="0" w:space="0" w:color="auto"/>
        <w:bottom w:val="none" w:sz="0" w:space="0" w:color="auto"/>
        <w:right w:val="none" w:sz="0" w:space="0" w:color="auto"/>
      </w:divBdr>
      <w:divsChild>
        <w:div w:id="646399176">
          <w:marLeft w:val="0"/>
          <w:marRight w:val="0"/>
          <w:marTop w:val="0"/>
          <w:marBottom w:val="0"/>
          <w:divBdr>
            <w:top w:val="none" w:sz="0" w:space="0" w:color="auto"/>
            <w:left w:val="none" w:sz="0" w:space="0" w:color="auto"/>
            <w:bottom w:val="none" w:sz="0" w:space="0" w:color="auto"/>
            <w:right w:val="none" w:sz="0" w:space="0" w:color="auto"/>
          </w:divBdr>
          <w:divsChild>
            <w:div w:id="2138209093">
              <w:marLeft w:val="0"/>
              <w:marRight w:val="0"/>
              <w:marTop w:val="0"/>
              <w:marBottom w:val="0"/>
              <w:divBdr>
                <w:top w:val="none" w:sz="0" w:space="0" w:color="auto"/>
                <w:left w:val="none" w:sz="0" w:space="0" w:color="auto"/>
                <w:bottom w:val="none" w:sz="0" w:space="0" w:color="auto"/>
                <w:right w:val="none" w:sz="0" w:space="0" w:color="auto"/>
              </w:divBdr>
              <w:divsChild>
                <w:div w:id="681666554">
                  <w:marLeft w:val="0"/>
                  <w:marRight w:val="0"/>
                  <w:marTop w:val="0"/>
                  <w:marBottom w:val="0"/>
                  <w:divBdr>
                    <w:top w:val="none" w:sz="0" w:space="0" w:color="auto"/>
                    <w:left w:val="none" w:sz="0" w:space="0" w:color="auto"/>
                    <w:bottom w:val="none" w:sz="0" w:space="0" w:color="auto"/>
                    <w:right w:val="none" w:sz="0" w:space="0" w:color="auto"/>
                  </w:divBdr>
                  <w:divsChild>
                    <w:div w:id="460733602">
                      <w:marLeft w:val="0"/>
                      <w:marRight w:val="0"/>
                      <w:marTop w:val="0"/>
                      <w:marBottom w:val="0"/>
                      <w:divBdr>
                        <w:top w:val="none" w:sz="0" w:space="0" w:color="auto"/>
                        <w:left w:val="none" w:sz="0" w:space="0" w:color="auto"/>
                        <w:bottom w:val="none" w:sz="0" w:space="0" w:color="auto"/>
                        <w:right w:val="none" w:sz="0" w:space="0" w:color="auto"/>
                      </w:divBdr>
                      <w:divsChild>
                        <w:div w:id="1480657184">
                          <w:marLeft w:val="0"/>
                          <w:marRight w:val="0"/>
                          <w:marTop w:val="0"/>
                          <w:marBottom w:val="0"/>
                          <w:divBdr>
                            <w:top w:val="none" w:sz="0" w:space="0" w:color="auto"/>
                            <w:left w:val="none" w:sz="0" w:space="0" w:color="auto"/>
                            <w:bottom w:val="none" w:sz="0" w:space="0" w:color="auto"/>
                            <w:right w:val="none" w:sz="0" w:space="0" w:color="auto"/>
                          </w:divBdr>
                          <w:divsChild>
                            <w:div w:id="4552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131">
      <w:bodyDiv w:val="1"/>
      <w:marLeft w:val="0"/>
      <w:marRight w:val="0"/>
      <w:marTop w:val="0"/>
      <w:marBottom w:val="0"/>
      <w:divBdr>
        <w:top w:val="none" w:sz="0" w:space="0" w:color="auto"/>
        <w:left w:val="none" w:sz="0" w:space="0" w:color="auto"/>
        <w:bottom w:val="none" w:sz="0" w:space="0" w:color="auto"/>
        <w:right w:val="none" w:sz="0" w:space="0" w:color="auto"/>
      </w:divBdr>
      <w:divsChild>
        <w:div w:id="747390012">
          <w:marLeft w:val="0"/>
          <w:marRight w:val="0"/>
          <w:marTop w:val="0"/>
          <w:marBottom w:val="0"/>
          <w:divBdr>
            <w:top w:val="none" w:sz="0" w:space="0" w:color="auto"/>
            <w:left w:val="none" w:sz="0" w:space="0" w:color="auto"/>
            <w:bottom w:val="none" w:sz="0" w:space="0" w:color="auto"/>
            <w:right w:val="none" w:sz="0" w:space="0" w:color="auto"/>
          </w:divBdr>
          <w:divsChild>
            <w:div w:id="1795248472">
              <w:marLeft w:val="0"/>
              <w:marRight w:val="0"/>
              <w:marTop w:val="0"/>
              <w:marBottom w:val="0"/>
              <w:divBdr>
                <w:top w:val="none" w:sz="0" w:space="0" w:color="auto"/>
                <w:left w:val="none" w:sz="0" w:space="0" w:color="auto"/>
                <w:bottom w:val="none" w:sz="0" w:space="0" w:color="auto"/>
                <w:right w:val="none" w:sz="0" w:space="0" w:color="auto"/>
              </w:divBdr>
              <w:divsChild>
                <w:div w:id="1704279747">
                  <w:marLeft w:val="0"/>
                  <w:marRight w:val="0"/>
                  <w:marTop w:val="0"/>
                  <w:marBottom w:val="0"/>
                  <w:divBdr>
                    <w:top w:val="none" w:sz="0" w:space="0" w:color="auto"/>
                    <w:left w:val="none" w:sz="0" w:space="0" w:color="auto"/>
                    <w:bottom w:val="none" w:sz="0" w:space="0" w:color="auto"/>
                    <w:right w:val="none" w:sz="0" w:space="0" w:color="auto"/>
                  </w:divBdr>
                  <w:divsChild>
                    <w:div w:id="892499478">
                      <w:marLeft w:val="0"/>
                      <w:marRight w:val="0"/>
                      <w:marTop w:val="0"/>
                      <w:marBottom w:val="0"/>
                      <w:divBdr>
                        <w:top w:val="none" w:sz="0" w:space="0" w:color="auto"/>
                        <w:left w:val="none" w:sz="0" w:space="0" w:color="auto"/>
                        <w:bottom w:val="none" w:sz="0" w:space="0" w:color="auto"/>
                        <w:right w:val="none" w:sz="0" w:space="0" w:color="auto"/>
                      </w:divBdr>
                      <w:divsChild>
                        <w:div w:id="503474351">
                          <w:marLeft w:val="0"/>
                          <w:marRight w:val="0"/>
                          <w:marTop w:val="0"/>
                          <w:marBottom w:val="0"/>
                          <w:divBdr>
                            <w:top w:val="none" w:sz="0" w:space="0" w:color="auto"/>
                            <w:left w:val="none" w:sz="0" w:space="0" w:color="auto"/>
                            <w:bottom w:val="none" w:sz="0" w:space="0" w:color="auto"/>
                            <w:right w:val="none" w:sz="0" w:space="0" w:color="auto"/>
                          </w:divBdr>
                          <w:divsChild>
                            <w:div w:id="917322520">
                              <w:marLeft w:val="0"/>
                              <w:marRight w:val="0"/>
                              <w:marTop w:val="0"/>
                              <w:marBottom w:val="0"/>
                              <w:divBdr>
                                <w:top w:val="none" w:sz="0" w:space="0" w:color="auto"/>
                                <w:left w:val="none" w:sz="0" w:space="0" w:color="auto"/>
                                <w:bottom w:val="none" w:sz="0" w:space="0" w:color="auto"/>
                                <w:right w:val="none" w:sz="0" w:space="0" w:color="auto"/>
                              </w:divBdr>
                              <w:divsChild>
                                <w:div w:id="1934704766">
                                  <w:marLeft w:val="0"/>
                                  <w:marRight w:val="0"/>
                                  <w:marTop w:val="0"/>
                                  <w:marBottom w:val="0"/>
                                  <w:divBdr>
                                    <w:top w:val="none" w:sz="0" w:space="0" w:color="auto"/>
                                    <w:left w:val="none" w:sz="0" w:space="0" w:color="auto"/>
                                    <w:bottom w:val="none" w:sz="0" w:space="0" w:color="auto"/>
                                    <w:right w:val="none" w:sz="0" w:space="0" w:color="auto"/>
                                  </w:divBdr>
                                  <w:divsChild>
                                    <w:div w:id="464852182">
                                      <w:marLeft w:val="0"/>
                                      <w:marRight w:val="0"/>
                                      <w:marTop w:val="0"/>
                                      <w:marBottom w:val="0"/>
                                      <w:divBdr>
                                        <w:top w:val="none" w:sz="0" w:space="0" w:color="auto"/>
                                        <w:left w:val="none" w:sz="0" w:space="0" w:color="auto"/>
                                        <w:bottom w:val="none" w:sz="0" w:space="0" w:color="auto"/>
                                        <w:right w:val="none" w:sz="0" w:space="0" w:color="auto"/>
                                      </w:divBdr>
                                      <w:divsChild>
                                        <w:div w:id="1055279517">
                                          <w:marLeft w:val="0"/>
                                          <w:marRight w:val="0"/>
                                          <w:marTop w:val="0"/>
                                          <w:marBottom w:val="0"/>
                                          <w:divBdr>
                                            <w:top w:val="none" w:sz="0" w:space="0" w:color="auto"/>
                                            <w:left w:val="none" w:sz="0" w:space="0" w:color="auto"/>
                                            <w:bottom w:val="none" w:sz="0" w:space="0" w:color="auto"/>
                                            <w:right w:val="none" w:sz="0" w:space="0" w:color="auto"/>
                                          </w:divBdr>
                                          <w:divsChild>
                                            <w:div w:id="1488015934">
                                              <w:marLeft w:val="0"/>
                                              <w:marRight w:val="0"/>
                                              <w:marTop w:val="0"/>
                                              <w:marBottom w:val="0"/>
                                              <w:divBdr>
                                                <w:top w:val="none" w:sz="0" w:space="0" w:color="auto"/>
                                                <w:left w:val="none" w:sz="0" w:space="0" w:color="auto"/>
                                                <w:bottom w:val="none" w:sz="0" w:space="0" w:color="auto"/>
                                                <w:right w:val="none" w:sz="0" w:space="0" w:color="auto"/>
                                              </w:divBdr>
                                              <w:divsChild>
                                                <w:div w:id="54355320">
                                                  <w:marLeft w:val="0"/>
                                                  <w:marRight w:val="0"/>
                                                  <w:marTop w:val="0"/>
                                                  <w:marBottom w:val="0"/>
                                                  <w:divBdr>
                                                    <w:top w:val="none" w:sz="0" w:space="0" w:color="auto"/>
                                                    <w:left w:val="none" w:sz="0" w:space="0" w:color="auto"/>
                                                    <w:bottom w:val="none" w:sz="0" w:space="0" w:color="auto"/>
                                                    <w:right w:val="none" w:sz="0" w:space="0" w:color="auto"/>
                                                  </w:divBdr>
                                                  <w:divsChild>
                                                    <w:div w:id="1069965759">
                                                      <w:marLeft w:val="0"/>
                                                      <w:marRight w:val="0"/>
                                                      <w:marTop w:val="0"/>
                                                      <w:marBottom w:val="0"/>
                                                      <w:divBdr>
                                                        <w:top w:val="none" w:sz="0" w:space="0" w:color="auto"/>
                                                        <w:left w:val="none" w:sz="0" w:space="0" w:color="auto"/>
                                                        <w:bottom w:val="none" w:sz="0" w:space="0" w:color="auto"/>
                                                        <w:right w:val="none" w:sz="0" w:space="0" w:color="auto"/>
                                                      </w:divBdr>
                                                      <w:divsChild>
                                                        <w:div w:id="21068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481145">
      <w:bodyDiv w:val="1"/>
      <w:marLeft w:val="0"/>
      <w:marRight w:val="0"/>
      <w:marTop w:val="0"/>
      <w:marBottom w:val="0"/>
      <w:divBdr>
        <w:top w:val="none" w:sz="0" w:space="0" w:color="auto"/>
        <w:left w:val="none" w:sz="0" w:space="0" w:color="auto"/>
        <w:bottom w:val="none" w:sz="0" w:space="0" w:color="auto"/>
        <w:right w:val="none" w:sz="0" w:space="0" w:color="auto"/>
      </w:divBdr>
      <w:divsChild>
        <w:div w:id="1028026275">
          <w:marLeft w:val="0"/>
          <w:marRight w:val="0"/>
          <w:marTop w:val="0"/>
          <w:marBottom w:val="0"/>
          <w:divBdr>
            <w:top w:val="none" w:sz="0" w:space="0" w:color="auto"/>
            <w:left w:val="none" w:sz="0" w:space="0" w:color="auto"/>
            <w:bottom w:val="none" w:sz="0" w:space="0" w:color="auto"/>
            <w:right w:val="none" w:sz="0" w:space="0" w:color="auto"/>
          </w:divBdr>
          <w:divsChild>
            <w:div w:id="7492011">
              <w:marLeft w:val="0"/>
              <w:marRight w:val="0"/>
              <w:marTop w:val="0"/>
              <w:marBottom w:val="0"/>
              <w:divBdr>
                <w:top w:val="none" w:sz="0" w:space="0" w:color="auto"/>
                <w:left w:val="none" w:sz="0" w:space="0" w:color="auto"/>
                <w:bottom w:val="none" w:sz="0" w:space="0" w:color="auto"/>
                <w:right w:val="none" w:sz="0" w:space="0" w:color="auto"/>
              </w:divBdr>
              <w:divsChild>
                <w:div w:id="2047635811">
                  <w:marLeft w:val="0"/>
                  <w:marRight w:val="0"/>
                  <w:marTop w:val="0"/>
                  <w:marBottom w:val="0"/>
                  <w:divBdr>
                    <w:top w:val="none" w:sz="0" w:space="0" w:color="auto"/>
                    <w:left w:val="none" w:sz="0" w:space="0" w:color="auto"/>
                    <w:bottom w:val="none" w:sz="0" w:space="0" w:color="auto"/>
                    <w:right w:val="none" w:sz="0" w:space="0" w:color="auto"/>
                  </w:divBdr>
                  <w:divsChild>
                    <w:div w:id="1587879698">
                      <w:marLeft w:val="0"/>
                      <w:marRight w:val="0"/>
                      <w:marTop w:val="100"/>
                      <w:marBottom w:val="100"/>
                      <w:divBdr>
                        <w:top w:val="none" w:sz="0" w:space="0" w:color="auto"/>
                        <w:left w:val="none" w:sz="0" w:space="0" w:color="auto"/>
                        <w:bottom w:val="none" w:sz="0" w:space="0" w:color="auto"/>
                        <w:right w:val="none" w:sz="0" w:space="0" w:color="auto"/>
                      </w:divBdr>
                      <w:divsChild>
                        <w:div w:id="315494133">
                          <w:marLeft w:val="0"/>
                          <w:marRight w:val="0"/>
                          <w:marTop w:val="0"/>
                          <w:marBottom w:val="0"/>
                          <w:divBdr>
                            <w:top w:val="none" w:sz="0" w:space="0" w:color="auto"/>
                            <w:left w:val="none" w:sz="0" w:space="0" w:color="auto"/>
                            <w:bottom w:val="none" w:sz="0" w:space="0" w:color="auto"/>
                            <w:right w:val="none" w:sz="0" w:space="0" w:color="auto"/>
                          </w:divBdr>
                          <w:divsChild>
                            <w:div w:id="1186485731">
                              <w:marLeft w:val="0"/>
                              <w:marRight w:val="0"/>
                              <w:marTop w:val="0"/>
                              <w:marBottom w:val="0"/>
                              <w:divBdr>
                                <w:top w:val="none" w:sz="0" w:space="0" w:color="auto"/>
                                <w:left w:val="none" w:sz="0" w:space="0" w:color="auto"/>
                                <w:bottom w:val="none" w:sz="0" w:space="0" w:color="auto"/>
                                <w:right w:val="none" w:sz="0" w:space="0" w:color="auto"/>
                              </w:divBdr>
                              <w:divsChild>
                                <w:div w:id="1249390674">
                                  <w:marLeft w:val="0"/>
                                  <w:marRight w:val="0"/>
                                  <w:marTop w:val="0"/>
                                  <w:marBottom w:val="0"/>
                                  <w:divBdr>
                                    <w:top w:val="none" w:sz="0" w:space="0" w:color="auto"/>
                                    <w:left w:val="none" w:sz="0" w:space="0" w:color="auto"/>
                                    <w:bottom w:val="none" w:sz="0" w:space="0" w:color="auto"/>
                                    <w:right w:val="none" w:sz="0" w:space="0" w:color="auto"/>
                                  </w:divBdr>
                                  <w:divsChild>
                                    <w:div w:id="1399671855">
                                      <w:marLeft w:val="0"/>
                                      <w:marRight w:val="0"/>
                                      <w:marTop w:val="0"/>
                                      <w:marBottom w:val="0"/>
                                      <w:divBdr>
                                        <w:top w:val="none" w:sz="0" w:space="0" w:color="auto"/>
                                        <w:left w:val="none" w:sz="0" w:space="0" w:color="auto"/>
                                        <w:bottom w:val="none" w:sz="0" w:space="0" w:color="auto"/>
                                        <w:right w:val="none" w:sz="0" w:space="0" w:color="auto"/>
                                      </w:divBdr>
                                      <w:divsChild>
                                        <w:div w:id="68426242">
                                          <w:marLeft w:val="0"/>
                                          <w:marRight w:val="0"/>
                                          <w:marTop w:val="0"/>
                                          <w:marBottom w:val="0"/>
                                          <w:divBdr>
                                            <w:top w:val="none" w:sz="0" w:space="0" w:color="auto"/>
                                            <w:left w:val="none" w:sz="0" w:space="0" w:color="auto"/>
                                            <w:bottom w:val="none" w:sz="0" w:space="0" w:color="auto"/>
                                            <w:right w:val="none" w:sz="0" w:space="0" w:color="auto"/>
                                          </w:divBdr>
                                          <w:divsChild>
                                            <w:div w:id="944195806">
                                              <w:marLeft w:val="-300"/>
                                              <w:marRight w:val="-300"/>
                                              <w:marTop w:val="0"/>
                                              <w:marBottom w:val="0"/>
                                              <w:divBdr>
                                                <w:top w:val="none" w:sz="0" w:space="0" w:color="auto"/>
                                                <w:left w:val="none" w:sz="0" w:space="0" w:color="auto"/>
                                                <w:bottom w:val="none" w:sz="0" w:space="0" w:color="auto"/>
                                                <w:right w:val="none" w:sz="0" w:space="0" w:color="auto"/>
                                              </w:divBdr>
                                              <w:divsChild>
                                                <w:div w:id="2116753001">
                                                  <w:marLeft w:val="0"/>
                                                  <w:marRight w:val="0"/>
                                                  <w:marTop w:val="0"/>
                                                  <w:marBottom w:val="0"/>
                                                  <w:divBdr>
                                                    <w:top w:val="none" w:sz="0" w:space="0" w:color="auto"/>
                                                    <w:left w:val="none" w:sz="0" w:space="0" w:color="auto"/>
                                                    <w:bottom w:val="none" w:sz="0" w:space="0" w:color="auto"/>
                                                    <w:right w:val="none" w:sz="0" w:space="0" w:color="auto"/>
                                                  </w:divBdr>
                                                  <w:divsChild>
                                                    <w:div w:id="965163832">
                                                      <w:marLeft w:val="0"/>
                                                      <w:marRight w:val="0"/>
                                                      <w:marTop w:val="0"/>
                                                      <w:marBottom w:val="0"/>
                                                      <w:divBdr>
                                                        <w:top w:val="none" w:sz="0" w:space="0" w:color="auto"/>
                                                        <w:left w:val="none" w:sz="0" w:space="0" w:color="auto"/>
                                                        <w:bottom w:val="none" w:sz="0" w:space="0" w:color="auto"/>
                                                        <w:right w:val="none" w:sz="0" w:space="0" w:color="auto"/>
                                                      </w:divBdr>
                                                      <w:divsChild>
                                                        <w:div w:id="18375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5782759">
      <w:bodyDiv w:val="1"/>
      <w:marLeft w:val="0"/>
      <w:marRight w:val="0"/>
      <w:marTop w:val="0"/>
      <w:marBottom w:val="0"/>
      <w:divBdr>
        <w:top w:val="none" w:sz="0" w:space="0" w:color="auto"/>
        <w:left w:val="none" w:sz="0" w:space="0" w:color="auto"/>
        <w:bottom w:val="none" w:sz="0" w:space="0" w:color="auto"/>
        <w:right w:val="none" w:sz="0" w:space="0" w:color="auto"/>
      </w:divBdr>
      <w:divsChild>
        <w:div w:id="1103498473">
          <w:marLeft w:val="0"/>
          <w:marRight w:val="0"/>
          <w:marTop w:val="0"/>
          <w:marBottom w:val="0"/>
          <w:divBdr>
            <w:top w:val="none" w:sz="0" w:space="0" w:color="auto"/>
            <w:left w:val="none" w:sz="0" w:space="0" w:color="auto"/>
            <w:bottom w:val="none" w:sz="0" w:space="0" w:color="auto"/>
            <w:right w:val="none" w:sz="0" w:space="0" w:color="auto"/>
          </w:divBdr>
          <w:divsChild>
            <w:div w:id="1147169321">
              <w:marLeft w:val="0"/>
              <w:marRight w:val="0"/>
              <w:marTop w:val="0"/>
              <w:marBottom w:val="0"/>
              <w:divBdr>
                <w:top w:val="none" w:sz="0" w:space="0" w:color="auto"/>
                <w:left w:val="none" w:sz="0" w:space="0" w:color="auto"/>
                <w:bottom w:val="none" w:sz="0" w:space="0" w:color="auto"/>
                <w:right w:val="none" w:sz="0" w:space="0" w:color="auto"/>
              </w:divBdr>
              <w:divsChild>
                <w:div w:id="1764835084">
                  <w:marLeft w:val="0"/>
                  <w:marRight w:val="0"/>
                  <w:marTop w:val="0"/>
                  <w:marBottom w:val="0"/>
                  <w:divBdr>
                    <w:top w:val="none" w:sz="0" w:space="0" w:color="auto"/>
                    <w:left w:val="none" w:sz="0" w:space="0" w:color="auto"/>
                    <w:bottom w:val="none" w:sz="0" w:space="0" w:color="auto"/>
                    <w:right w:val="none" w:sz="0" w:space="0" w:color="auto"/>
                  </w:divBdr>
                  <w:divsChild>
                    <w:div w:id="57215560">
                      <w:marLeft w:val="0"/>
                      <w:marRight w:val="0"/>
                      <w:marTop w:val="45"/>
                      <w:marBottom w:val="0"/>
                      <w:divBdr>
                        <w:top w:val="none" w:sz="0" w:space="0" w:color="auto"/>
                        <w:left w:val="none" w:sz="0" w:space="0" w:color="auto"/>
                        <w:bottom w:val="none" w:sz="0" w:space="0" w:color="auto"/>
                        <w:right w:val="none" w:sz="0" w:space="0" w:color="auto"/>
                      </w:divBdr>
                      <w:divsChild>
                        <w:div w:id="1453982180">
                          <w:marLeft w:val="0"/>
                          <w:marRight w:val="0"/>
                          <w:marTop w:val="0"/>
                          <w:marBottom w:val="0"/>
                          <w:divBdr>
                            <w:top w:val="none" w:sz="0" w:space="0" w:color="auto"/>
                            <w:left w:val="none" w:sz="0" w:space="0" w:color="auto"/>
                            <w:bottom w:val="none" w:sz="0" w:space="0" w:color="auto"/>
                            <w:right w:val="none" w:sz="0" w:space="0" w:color="auto"/>
                          </w:divBdr>
                          <w:divsChild>
                            <w:div w:id="703869878">
                              <w:marLeft w:val="2070"/>
                              <w:marRight w:val="3960"/>
                              <w:marTop w:val="0"/>
                              <w:marBottom w:val="0"/>
                              <w:divBdr>
                                <w:top w:val="none" w:sz="0" w:space="0" w:color="auto"/>
                                <w:left w:val="none" w:sz="0" w:space="0" w:color="auto"/>
                                <w:bottom w:val="none" w:sz="0" w:space="0" w:color="auto"/>
                                <w:right w:val="none" w:sz="0" w:space="0" w:color="auto"/>
                              </w:divBdr>
                              <w:divsChild>
                                <w:div w:id="1084765102">
                                  <w:marLeft w:val="0"/>
                                  <w:marRight w:val="0"/>
                                  <w:marTop w:val="0"/>
                                  <w:marBottom w:val="0"/>
                                  <w:divBdr>
                                    <w:top w:val="none" w:sz="0" w:space="0" w:color="auto"/>
                                    <w:left w:val="none" w:sz="0" w:space="0" w:color="auto"/>
                                    <w:bottom w:val="none" w:sz="0" w:space="0" w:color="auto"/>
                                    <w:right w:val="none" w:sz="0" w:space="0" w:color="auto"/>
                                  </w:divBdr>
                                  <w:divsChild>
                                    <w:div w:id="1273434749">
                                      <w:marLeft w:val="0"/>
                                      <w:marRight w:val="0"/>
                                      <w:marTop w:val="0"/>
                                      <w:marBottom w:val="0"/>
                                      <w:divBdr>
                                        <w:top w:val="none" w:sz="0" w:space="0" w:color="auto"/>
                                        <w:left w:val="none" w:sz="0" w:space="0" w:color="auto"/>
                                        <w:bottom w:val="none" w:sz="0" w:space="0" w:color="auto"/>
                                        <w:right w:val="none" w:sz="0" w:space="0" w:color="auto"/>
                                      </w:divBdr>
                                      <w:divsChild>
                                        <w:div w:id="1898777196">
                                          <w:marLeft w:val="0"/>
                                          <w:marRight w:val="0"/>
                                          <w:marTop w:val="0"/>
                                          <w:marBottom w:val="0"/>
                                          <w:divBdr>
                                            <w:top w:val="none" w:sz="0" w:space="0" w:color="auto"/>
                                            <w:left w:val="none" w:sz="0" w:space="0" w:color="auto"/>
                                            <w:bottom w:val="none" w:sz="0" w:space="0" w:color="auto"/>
                                            <w:right w:val="none" w:sz="0" w:space="0" w:color="auto"/>
                                          </w:divBdr>
                                          <w:divsChild>
                                            <w:div w:id="1061296126">
                                              <w:marLeft w:val="0"/>
                                              <w:marRight w:val="0"/>
                                              <w:marTop w:val="90"/>
                                              <w:marBottom w:val="0"/>
                                              <w:divBdr>
                                                <w:top w:val="none" w:sz="0" w:space="0" w:color="auto"/>
                                                <w:left w:val="none" w:sz="0" w:space="0" w:color="auto"/>
                                                <w:bottom w:val="none" w:sz="0" w:space="0" w:color="auto"/>
                                                <w:right w:val="none" w:sz="0" w:space="0" w:color="auto"/>
                                              </w:divBdr>
                                              <w:divsChild>
                                                <w:div w:id="595557386">
                                                  <w:marLeft w:val="0"/>
                                                  <w:marRight w:val="0"/>
                                                  <w:marTop w:val="0"/>
                                                  <w:marBottom w:val="0"/>
                                                  <w:divBdr>
                                                    <w:top w:val="none" w:sz="0" w:space="0" w:color="auto"/>
                                                    <w:left w:val="none" w:sz="0" w:space="0" w:color="auto"/>
                                                    <w:bottom w:val="none" w:sz="0" w:space="0" w:color="auto"/>
                                                    <w:right w:val="none" w:sz="0" w:space="0" w:color="auto"/>
                                                  </w:divBdr>
                                                  <w:divsChild>
                                                    <w:div w:id="2043944259">
                                                      <w:marLeft w:val="0"/>
                                                      <w:marRight w:val="0"/>
                                                      <w:marTop w:val="0"/>
                                                      <w:marBottom w:val="0"/>
                                                      <w:divBdr>
                                                        <w:top w:val="none" w:sz="0" w:space="0" w:color="auto"/>
                                                        <w:left w:val="none" w:sz="0" w:space="0" w:color="auto"/>
                                                        <w:bottom w:val="none" w:sz="0" w:space="0" w:color="auto"/>
                                                        <w:right w:val="none" w:sz="0" w:space="0" w:color="auto"/>
                                                      </w:divBdr>
                                                      <w:divsChild>
                                                        <w:div w:id="2108232004">
                                                          <w:marLeft w:val="0"/>
                                                          <w:marRight w:val="0"/>
                                                          <w:marTop w:val="0"/>
                                                          <w:marBottom w:val="390"/>
                                                          <w:divBdr>
                                                            <w:top w:val="none" w:sz="0" w:space="0" w:color="auto"/>
                                                            <w:left w:val="none" w:sz="0" w:space="0" w:color="auto"/>
                                                            <w:bottom w:val="none" w:sz="0" w:space="0" w:color="auto"/>
                                                            <w:right w:val="none" w:sz="0" w:space="0" w:color="auto"/>
                                                          </w:divBdr>
                                                          <w:divsChild>
                                                            <w:div w:id="1976138160">
                                                              <w:marLeft w:val="0"/>
                                                              <w:marRight w:val="0"/>
                                                              <w:marTop w:val="0"/>
                                                              <w:marBottom w:val="0"/>
                                                              <w:divBdr>
                                                                <w:top w:val="none" w:sz="0" w:space="0" w:color="auto"/>
                                                                <w:left w:val="none" w:sz="0" w:space="0" w:color="auto"/>
                                                                <w:bottom w:val="none" w:sz="0" w:space="0" w:color="auto"/>
                                                                <w:right w:val="none" w:sz="0" w:space="0" w:color="auto"/>
                                                              </w:divBdr>
                                                              <w:divsChild>
                                                                <w:div w:id="695665130">
                                                                  <w:marLeft w:val="0"/>
                                                                  <w:marRight w:val="0"/>
                                                                  <w:marTop w:val="0"/>
                                                                  <w:marBottom w:val="0"/>
                                                                  <w:divBdr>
                                                                    <w:top w:val="none" w:sz="0" w:space="0" w:color="auto"/>
                                                                    <w:left w:val="none" w:sz="0" w:space="0" w:color="auto"/>
                                                                    <w:bottom w:val="none" w:sz="0" w:space="0" w:color="auto"/>
                                                                    <w:right w:val="none" w:sz="0" w:space="0" w:color="auto"/>
                                                                  </w:divBdr>
                                                                  <w:divsChild>
                                                                    <w:div w:id="2079859535">
                                                                      <w:marLeft w:val="0"/>
                                                                      <w:marRight w:val="0"/>
                                                                      <w:marTop w:val="0"/>
                                                                      <w:marBottom w:val="0"/>
                                                                      <w:divBdr>
                                                                        <w:top w:val="none" w:sz="0" w:space="0" w:color="auto"/>
                                                                        <w:left w:val="none" w:sz="0" w:space="0" w:color="auto"/>
                                                                        <w:bottom w:val="none" w:sz="0" w:space="0" w:color="auto"/>
                                                                        <w:right w:val="none" w:sz="0" w:space="0" w:color="auto"/>
                                                                      </w:divBdr>
                                                                      <w:divsChild>
                                                                        <w:div w:id="870728378">
                                                                          <w:marLeft w:val="0"/>
                                                                          <w:marRight w:val="0"/>
                                                                          <w:marTop w:val="0"/>
                                                                          <w:marBottom w:val="0"/>
                                                                          <w:divBdr>
                                                                            <w:top w:val="none" w:sz="0" w:space="0" w:color="auto"/>
                                                                            <w:left w:val="none" w:sz="0" w:space="0" w:color="auto"/>
                                                                            <w:bottom w:val="none" w:sz="0" w:space="0" w:color="auto"/>
                                                                            <w:right w:val="none" w:sz="0" w:space="0" w:color="auto"/>
                                                                          </w:divBdr>
                                                                          <w:divsChild>
                                                                            <w:div w:id="364184631">
                                                                              <w:marLeft w:val="0"/>
                                                                              <w:marRight w:val="0"/>
                                                                              <w:marTop w:val="0"/>
                                                                              <w:marBottom w:val="0"/>
                                                                              <w:divBdr>
                                                                                <w:top w:val="none" w:sz="0" w:space="0" w:color="auto"/>
                                                                                <w:left w:val="none" w:sz="0" w:space="0" w:color="auto"/>
                                                                                <w:bottom w:val="none" w:sz="0" w:space="0" w:color="auto"/>
                                                                                <w:right w:val="none" w:sz="0" w:space="0" w:color="auto"/>
                                                                              </w:divBdr>
                                                                              <w:divsChild>
                                                                                <w:div w:id="997615564">
                                                                                  <w:marLeft w:val="0"/>
                                                                                  <w:marRight w:val="0"/>
                                                                                  <w:marTop w:val="0"/>
                                                                                  <w:marBottom w:val="0"/>
                                                                                  <w:divBdr>
                                                                                    <w:top w:val="none" w:sz="0" w:space="0" w:color="auto"/>
                                                                                    <w:left w:val="none" w:sz="0" w:space="0" w:color="auto"/>
                                                                                    <w:bottom w:val="none" w:sz="0" w:space="0" w:color="auto"/>
                                                                                    <w:right w:val="none" w:sz="0" w:space="0" w:color="auto"/>
                                                                                  </w:divBdr>
                                                                                  <w:divsChild>
                                                                                    <w:div w:id="1109468748">
                                                                                      <w:marLeft w:val="0"/>
                                                                                      <w:marRight w:val="0"/>
                                                                                      <w:marTop w:val="0"/>
                                                                                      <w:marBottom w:val="0"/>
                                                                                      <w:divBdr>
                                                                                        <w:top w:val="none" w:sz="0" w:space="0" w:color="auto"/>
                                                                                        <w:left w:val="none" w:sz="0" w:space="0" w:color="auto"/>
                                                                                        <w:bottom w:val="none" w:sz="0" w:space="0" w:color="auto"/>
                                                                                        <w:right w:val="none" w:sz="0" w:space="0" w:color="auto"/>
                                                                                      </w:divBdr>
                                                                                      <w:divsChild>
                                                                                        <w:div w:id="14398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800323">
      <w:bodyDiv w:val="1"/>
      <w:marLeft w:val="0"/>
      <w:marRight w:val="0"/>
      <w:marTop w:val="0"/>
      <w:marBottom w:val="0"/>
      <w:divBdr>
        <w:top w:val="none" w:sz="0" w:space="0" w:color="auto"/>
        <w:left w:val="none" w:sz="0" w:space="0" w:color="auto"/>
        <w:bottom w:val="none" w:sz="0" w:space="0" w:color="auto"/>
        <w:right w:val="none" w:sz="0" w:space="0" w:color="auto"/>
      </w:divBdr>
      <w:divsChild>
        <w:div w:id="2039964915">
          <w:marLeft w:val="0"/>
          <w:marRight w:val="0"/>
          <w:marTop w:val="0"/>
          <w:marBottom w:val="0"/>
          <w:divBdr>
            <w:top w:val="none" w:sz="0" w:space="0" w:color="auto"/>
            <w:left w:val="none" w:sz="0" w:space="0" w:color="auto"/>
            <w:bottom w:val="none" w:sz="0" w:space="0" w:color="auto"/>
            <w:right w:val="none" w:sz="0" w:space="0" w:color="auto"/>
          </w:divBdr>
          <w:divsChild>
            <w:div w:id="11788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422">
      <w:bodyDiv w:val="1"/>
      <w:marLeft w:val="0"/>
      <w:marRight w:val="0"/>
      <w:marTop w:val="0"/>
      <w:marBottom w:val="0"/>
      <w:divBdr>
        <w:top w:val="none" w:sz="0" w:space="0" w:color="auto"/>
        <w:left w:val="none" w:sz="0" w:space="0" w:color="auto"/>
        <w:bottom w:val="none" w:sz="0" w:space="0" w:color="auto"/>
        <w:right w:val="none" w:sz="0" w:space="0" w:color="auto"/>
      </w:divBdr>
    </w:div>
    <w:div w:id="1506894396">
      <w:bodyDiv w:val="1"/>
      <w:marLeft w:val="0"/>
      <w:marRight w:val="0"/>
      <w:marTop w:val="0"/>
      <w:marBottom w:val="0"/>
      <w:divBdr>
        <w:top w:val="none" w:sz="0" w:space="0" w:color="auto"/>
        <w:left w:val="none" w:sz="0" w:space="0" w:color="auto"/>
        <w:bottom w:val="none" w:sz="0" w:space="0" w:color="auto"/>
        <w:right w:val="none" w:sz="0" w:space="0" w:color="auto"/>
      </w:divBdr>
      <w:divsChild>
        <w:div w:id="939217788">
          <w:marLeft w:val="0"/>
          <w:marRight w:val="0"/>
          <w:marTop w:val="0"/>
          <w:marBottom w:val="0"/>
          <w:divBdr>
            <w:top w:val="none" w:sz="0" w:space="0" w:color="auto"/>
            <w:left w:val="none" w:sz="0" w:space="0" w:color="auto"/>
            <w:bottom w:val="none" w:sz="0" w:space="0" w:color="auto"/>
            <w:right w:val="none" w:sz="0" w:space="0" w:color="auto"/>
          </w:divBdr>
        </w:div>
        <w:div w:id="1876582029">
          <w:marLeft w:val="0"/>
          <w:marRight w:val="0"/>
          <w:marTop w:val="0"/>
          <w:marBottom w:val="0"/>
          <w:divBdr>
            <w:top w:val="none" w:sz="0" w:space="0" w:color="auto"/>
            <w:left w:val="none" w:sz="0" w:space="0" w:color="auto"/>
            <w:bottom w:val="none" w:sz="0" w:space="0" w:color="auto"/>
            <w:right w:val="none" w:sz="0" w:space="0" w:color="auto"/>
          </w:divBdr>
        </w:div>
        <w:div w:id="1721056721">
          <w:marLeft w:val="0"/>
          <w:marRight w:val="0"/>
          <w:marTop w:val="0"/>
          <w:marBottom w:val="0"/>
          <w:divBdr>
            <w:top w:val="none" w:sz="0" w:space="0" w:color="auto"/>
            <w:left w:val="none" w:sz="0" w:space="0" w:color="auto"/>
            <w:bottom w:val="none" w:sz="0" w:space="0" w:color="auto"/>
            <w:right w:val="none" w:sz="0" w:space="0" w:color="auto"/>
          </w:divBdr>
        </w:div>
        <w:div w:id="324936735">
          <w:marLeft w:val="0"/>
          <w:marRight w:val="0"/>
          <w:marTop w:val="0"/>
          <w:marBottom w:val="0"/>
          <w:divBdr>
            <w:top w:val="none" w:sz="0" w:space="0" w:color="auto"/>
            <w:left w:val="none" w:sz="0" w:space="0" w:color="auto"/>
            <w:bottom w:val="none" w:sz="0" w:space="0" w:color="auto"/>
            <w:right w:val="none" w:sz="0" w:space="0" w:color="auto"/>
          </w:divBdr>
        </w:div>
        <w:div w:id="1280255273">
          <w:marLeft w:val="0"/>
          <w:marRight w:val="0"/>
          <w:marTop w:val="0"/>
          <w:marBottom w:val="0"/>
          <w:divBdr>
            <w:top w:val="none" w:sz="0" w:space="0" w:color="auto"/>
            <w:left w:val="none" w:sz="0" w:space="0" w:color="auto"/>
            <w:bottom w:val="none" w:sz="0" w:space="0" w:color="auto"/>
            <w:right w:val="none" w:sz="0" w:space="0" w:color="auto"/>
          </w:divBdr>
        </w:div>
        <w:div w:id="579214538">
          <w:marLeft w:val="0"/>
          <w:marRight w:val="0"/>
          <w:marTop w:val="0"/>
          <w:marBottom w:val="0"/>
          <w:divBdr>
            <w:top w:val="none" w:sz="0" w:space="0" w:color="auto"/>
            <w:left w:val="none" w:sz="0" w:space="0" w:color="auto"/>
            <w:bottom w:val="none" w:sz="0" w:space="0" w:color="auto"/>
            <w:right w:val="none" w:sz="0" w:space="0" w:color="auto"/>
          </w:divBdr>
        </w:div>
        <w:div w:id="1957133425">
          <w:marLeft w:val="0"/>
          <w:marRight w:val="0"/>
          <w:marTop w:val="0"/>
          <w:marBottom w:val="0"/>
          <w:divBdr>
            <w:top w:val="none" w:sz="0" w:space="0" w:color="auto"/>
            <w:left w:val="none" w:sz="0" w:space="0" w:color="auto"/>
            <w:bottom w:val="none" w:sz="0" w:space="0" w:color="auto"/>
            <w:right w:val="none" w:sz="0" w:space="0" w:color="auto"/>
          </w:divBdr>
        </w:div>
        <w:div w:id="377437708">
          <w:marLeft w:val="0"/>
          <w:marRight w:val="0"/>
          <w:marTop w:val="0"/>
          <w:marBottom w:val="0"/>
          <w:divBdr>
            <w:top w:val="none" w:sz="0" w:space="0" w:color="auto"/>
            <w:left w:val="none" w:sz="0" w:space="0" w:color="auto"/>
            <w:bottom w:val="none" w:sz="0" w:space="0" w:color="auto"/>
            <w:right w:val="none" w:sz="0" w:space="0" w:color="auto"/>
          </w:divBdr>
        </w:div>
      </w:divsChild>
    </w:div>
    <w:div w:id="1531408903">
      <w:bodyDiv w:val="1"/>
      <w:marLeft w:val="0"/>
      <w:marRight w:val="0"/>
      <w:marTop w:val="0"/>
      <w:marBottom w:val="0"/>
      <w:divBdr>
        <w:top w:val="none" w:sz="0" w:space="0" w:color="auto"/>
        <w:left w:val="none" w:sz="0" w:space="0" w:color="auto"/>
        <w:bottom w:val="none" w:sz="0" w:space="0" w:color="auto"/>
        <w:right w:val="none" w:sz="0" w:space="0" w:color="auto"/>
      </w:divBdr>
      <w:divsChild>
        <w:div w:id="1578008514">
          <w:marLeft w:val="0"/>
          <w:marRight w:val="0"/>
          <w:marTop w:val="0"/>
          <w:marBottom w:val="0"/>
          <w:divBdr>
            <w:top w:val="none" w:sz="0" w:space="0" w:color="auto"/>
            <w:left w:val="none" w:sz="0" w:space="0" w:color="auto"/>
            <w:bottom w:val="none" w:sz="0" w:space="0" w:color="auto"/>
            <w:right w:val="none" w:sz="0" w:space="0" w:color="auto"/>
          </w:divBdr>
        </w:div>
      </w:divsChild>
    </w:div>
    <w:div w:id="1549150961">
      <w:bodyDiv w:val="1"/>
      <w:marLeft w:val="0"/>
      <w:marRight w:val="0"/>
      <w:marTop w:val="0"/>
      <w:marBottom w:val="0"/>
      <w:divBdr>
        <w:top w:val="none" w:sz="0" w:space="0" w:color="auto"/>
        <w:left w:val="none" w:sz="0" w:space="0" w:color="auto"/>
        <w:bottom w:val="none" w:sz="0" w:space="0" w:color="auto"/>
        <w:right w:val="none" w:sz="0" w:space="0" w:color="auto"/>
      </w:divBdr>
      <w:divsChild>
        <w:div w:id="1930575308">
          <w:marLeft w:val="0"/>
          <w:marRight w:val="0"/>
          <w:marTop w:val="0"/>
          <w:marBottom w:val="0"/>
          <w:divBdr>
            <w:top w:val="none" w:sz="0" w:space="0" w:color="auto"/>
            <w:left w:val="none" w:sz="0" w:space="0" w:color="auto"/>
            <w:bottom w:val="none" w:sz="0" w:space="0" w:color="auto"/>
            <w:right w:val="none" w:sz="0" w:space="0" w:color="auto"/>
          </w:divBdr>
          <w:divsChild>
            <w:div w:id="2131049923">
              <w:marLeft w:val="0"/>
              <w:marRight w:val="0"/>
              <w:marTop w:val="0"/>
              <w:marBottom w:val="0"/>
              <w:divBdr>
                <w:top w:val="none" w:sz="0" w:space="0" w:color="auto"/>
                <w:left w:val="none" w:sz="0" w:space="0" w:color="auto"/>
                <w:bottom w:val="none" w:sz="0" w:space="0" w:color="auto"/>
                <w:right w:val="none" w:sz="0" w:space="0" w:color="auto"/>
              </w:divBdr>
              <w:divsChild>
                <w:div w:id="1239632888">
                  <w:marLeft w:val="0"/>
                  <w:marRight w:val="0"/>
                  <w:marTop w:val="0"/>
                  <w:marBottom w:val="0"/>
                  <w:divBdr>
                    <w:top w:val="none" w:sz="0" w:space="0" w:color="auto"/>
                    <w:left w:val="none" w:sz="0" w:space="0" w:color="auto"/>
                    <w:bottom w:val="none" w:sz="0" w:space="0" w:color="auto"/>
                    <w:right w:val="none" w:sz="0" w:space="0" w:color="auto"/>
                  </w:divBdr>
                  <w:divsChild>
                    <w:div w:id="2111201255">
                      <w:marLeft w:val="0"/>
                      <w:marRight w:val="0"/>
                      <w:marTop w:val="0"/>
                      <w:marBottom w:val="0"/>
                      <w:divBdr>
                        <w:top w:val="none" w:sz="0" w:space="0" w:color="auto"/>
                        <w:left w:val="none" w:sz="0" w:space="0" w:color="auto"/>
                        <w:bottom w:val="none" w:sz="0" w:space="0" w:color="auto"/>
                        <w:right w:val="none" w:sz="0" w:space="0" w:color="auto"/>
                      </w:divBdr>
                      <w:divsChild>
                        <w:div w:id="1857427708">
                          <w:marLeft w:val="0"/>
                          <w:marRight w:val="0"/>
                          <w:marTop w:val="0"/>
                          <w:marBottom w:val="0"/>
                          <w:divBdr>
                            <w:top w:val="none" w:sz="0" w:space="0" w:color="auto"/>
                            <w:left w:val="none" w:sz="0" w:space="0" w:color="auto"/>
                            <w:bottom w:val="none" w:sz="0" w:space="0" w:color="auto"/>
                            <w:right w:val="none" w:sz="0" w:space="0" w:color="auto"/>
                          </w:divBdr>
                          <w:divsChild>
                            <w:div w:id="758794154">
                              <w:marLeft w:val="0"/>
                              <w:marRight w:val="0"/>
                              <w:marTop w:val="0"/>
                              <w:marBottom w:val="0"/>
                              <w:divBdr>
                                <w:top w:val="none" w:sz="0" w:space="0" w:color="auto"/>
                                <w:left w:val="none" w:sz="0" w:space="0" w:color="auto"/>
                                <w:bottom w:val="none" w:sz="0" w:space="0" w:color="auto"/>
                                <w:right w:val="none" w:sz="0" w:space="0" w:color="auto"/>
                              </w:divBdr>
                              <w:divsChild>
                                <w:div w:id="6858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04945">
      <w:bodyDiv w:val="1"/>
      <w:marLeft w:val="0"/>
      <w:marRight w:val="0"/>
      <w:marTop w:val="0"/>
      <w:marBottom w:val="0"/>
      <w:divBdr>
        <w:top w:val="none" w:sz="0" w:space="0" w:color="auto"/>
        <w:left w:val="none" w:sz="0" w:space="0" w:color="auto"/>
        <w:bottom w:val="none" w:sz="0" w:space="0" w:color="auto"/>
        <w:right w:val="none" w:sz="0" w:space="0" w:color="auto"/>
      </w:divBdr>
      <w:divsChild>
        <w:div w:id="1110199791">
          <w:marLeft w:val="0"/>
          <w:marRight w:val="0"/>
          <w:marTop w:val="0"/>
          <w:marBottom w:val="0"/>
          <w:divBdr>
            <w:top w:val="none" w:sz="0" w:space="0" w:color="auto"/>
            <w:left w:val="none" w:sz="0" w:space="0" w:color="auto"/>
            <w:bottom w:val="none" w:sz="0" w:space="0" w:color="auto"/>
            <w:right w:val="none" w:sz="0" w:space="0" w:color="auto"/>
          </w:divBdr>
        </w:div>
        <w:div w:id="1444693870">
          <w:marLeft w:val="0"/>
          <w:marRight w:val="0"/>
          <w:marTop w:val="0"/>
          <w:marBottom w:val="0"/>
          <w:divBdr>
            <w:top w:val="none" w:sz="0" w:space="0" w:color="auto"/>
            <w:left w:val="none" w:sz="0" w:space="0" w:color="auto"/>
            <w:bottom w:val="none" w:sz="0" w:space="0" w:color="auto"/>
            <w:right w:val="none" w:sz="0" w:space="0" w:color="auto"/>
          </w:divBdr>
        </w:div>
      </w:divsChild>
    </w:div>
    <w:div w:id="1642420651">
      <w:bodyDiv w:val="1"/>
      <w:marLeft w:val="0"/>
      <w:marRight w:val="0"/>
      <w:marTop w:val="0"/>
      <w:marBottom w:val="0"/>
      <w:divBdr>
        <w:top w:val="none" w:sz="0" w:space="0" w:color="auto"/>
        <w:left w:val="none" w:sz="0" w:space="0" w:color="auto"/>
        <w:bottom w:val="none" w:sz="0" w:space="0" w:color="auto"/>
        <w:right w:val="none" w:sz="0" w:space="0" w:color="auto"/>
      </w:divBdr>
    </w:div>
    <w:div w:id="1669282789">
      <w:bodyDiv w:val="1"/>
      <w:marLeft w:val="0"/>
      <w:marRight w:val="0"/>
      <w:marTop w:val="0"/>
      <w:marBottom w:val="0"/>
      <w:divBdr>
        <w:top w:val="none" w:sz="0" w:space="0" w:color="auto"/>
        <w:left w:val="none" w:sz="0" w:space="0" w:color="auto"/>
        <w:bottom w:val="none" w:sz="0" w:space="0" w:color="auto"/>
        <w:right w:val="none" w:sz="0" w:space="0" w:color="auto"/>
      </w:divBdr>
    </w:div>
    <w:div w:id="1671636997">
      <w:bodyDiv w:val="1"/>
      <w:marLeft w:val="0"/>
      <w:marRight w:val="0"/>
      <w:marTop w:val="0"/>
      <w:marBottom w:val="0"/>
      <w:divBdr>
        <w:top w:val="none" w:sz="0" w:space="0" w:color="auto"/>
        <w:left w:val="none" w:sz="0" w:space="0" w:color="auto"/>
        <w:bottom w:val="none" w:sz="0" w:space="0" w:color="auto"/>
        <w:right w:val="none" w:sz="0" w:space="0" w:color="auto"/>
      </w:divBdr>
      <w:divsChild>
        <w:div w:id="2031296276">
          <w:marLeft w:val="0"/>
          <w:marRight w:val="0"/>
          <w:marTop w:val="0"/>
          <w:marBottom w:val="0"/>
          <w:divBdr>
            <w:top w:val="none" w:sz="0" w:space="0" w:color="auto"/>
            <w:left w:val="none" w:sz="0" w:space="0" w:color="auto"/>
            <w:bottom w:val="none" w:sz="0" w:space="0" w:color="auto"/>
            <w:right w:val="none" w:sz="0" w:space="0" w:color="auto"/>
          </w:divBdr>
          <w:divsChild>
            <w:div w:id="623850699">
              <w:marLeft w:val="0"/>
              <w:marRight w:val="0"/>
              <w:marTop w:val="0"/>
              <w:marBottom w:val="0"/>
              <w:divBdr>
                <w:top w:val="none" w:sz="0" w:space="0" w:color="auto"/>
                <w:left w:val="none" w:sz="0" w:space="0" w:color="auto"/>
                <w:bottom w:val="none" w:sz="0" w:space="0" w:color="auto"/>
                <w:right w:val="none" w:sz="0" w:space="0" w:color="auto"/>
              </w:divBdr>
              <w:divsChild>
                <w:div w:id="634458020">
                  <w:marLeft w:val="0"/>
                  <w:marRight w:val="0"/>
                  <w:marTop w:val="0"/>
                  <w:marBottom w:val="0"/>
                  <w:divBdr>
                    <w:top w:val="none" w:sz="0" w:space="0" w:color="auto"/>
                    <w:left w:val="none" w:sz="0" w:space="0" w:color="auto"/>
                    <w:bottom w:val="none" w:sz="0" w:space="0" w:color="auto"/>
                    <w:right w:val="none" w:sz="0" w:space="0" w:color="auto"/>
                  </w:divBdr>
                  <w:divsChild>
                    <w:div w:id="977421608">
                      <w:marLeft w:val="0"/>
                      <w:marRight w:val="0"/>
                      <w:marTop w:val="0"/>
                      <w:marBottom w:val="0"/>
                      <w:divBdr>
                        <w:top w:val="none" w:sz="0" w:space="0" w:color="auto"/>
                        <w:left w:val="none" w:sz="0" w:space="0" w:color="auto"/>
                        <w:bottom w:val="none" w:sz="0" w:space="0" w:color="auto"/>
                        <w:right w:val="none" w:sz="0" w:space="0" w:color="auto"/>
                      </w:divBdr>
                      <w:divsChild>
                        <w:div w:id="2133480836">
                          <w:marLeft w:val="0"/>
                          <w:marRight w:val="0"/>
                          <w:marTop w:val="0"/>
                          <w:marBottom w:val="0"/>
                          <w:divBdr>
                            <w:top w:val="none" w:sz="0" w:space="0" w:color="auto"/>
                            <w:left w:val="none" w:sz="0" w:space="0" w:color="auto"/>
                            <w:bottom w:val="none" w:sz="0" w:space="0" w:color="auto"/>
                            <w:right w:val="none" w:sz="0" w:space="0" w:color="auto"/>
                          </w:divBdr>
                          <w:divsChild>
                            <w:div w:id="157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797634">
      <w:bodyDiv w:val="1"/>
      <w:marLeft w:val="0"/>
      <w:marRight w:val="0"/>
      <w:marTop w:val="0"/>
      <w:marBottom w:val="0"/>
      <w:divBdr>
        <w:top w:val="none" w:sz="0" w:space="0" w:color="auto"/>
        <w:left w:val="none" w:sz="0" w:space="0" w:color="auto"/>
        <w:bottom w:val="none" w:sz="0" w:space="0" w:color="auto"/>
        <w:right w:val="none" w:sz="0" w:space="0" w:color="auto"/>
      </w:divBdr>
    </w:div>
    <w:div w:id="1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244386249">
          <w:marLeft w:val="0"/>
          <w:marRight w:val="0"/>
          <w:marTop w:val="0"/>
          <w:marBottom w:val="0"/>
          <w:divBdr>
            <w:top w:val="none" w:sz="0" w:space="0" w:color="auto"/>
            <w:left w:val="none" w:sz="0" w:space="0" w:color="auto"/>
            <w:bottom w:val="none" w:sz="0" w:space="0" w:color="auto"/>
            <w:right w:val="none" w:sz="0" w:space="0" w:color="auto"/>
          </w:divBdr>
          <w:divsChild>
            <w:div w:id="636496499">
              <w:marLeft w:val="0"/>
              <w:marRight w:val="0"/>
              <w:marTop w:val="0"/>
              <w:marBottom w:val="0"/>
              <w:divBdr>
                <w:top w:val="none" w:sz="0" w:space="0" w:color="auto"/>
                <w:left w:val="none" w:sz="0" w:space="0" w:color="auto"/>
                <w:bottom w:val="none" w:sz="0" w:space="0" w:color="auto"/>
                <w:right w:val="none" w:sz="0" w:space="0" w:color="auto"/>
              </w:divBdr>
              <w:divsChild>
                <w:div w:id="442841296">
                  <w:marLeft w:val="0"/>
                  <w:marRight w:val="0"/>
                  <w:marTop w:val="0"/>
                  <w:marBottom w:val="0"/>
                  <w:divBdr>
                    <w:top w:val="none" w:sz="0" w:space="0" w:color="auto"/>
                    <w:left w:val="none" w:sz="0" w:space="0" w:color="auto"/>
                    <w:bottom w:val="none" w:sz="0" w:space="0" w:color="auto"/>
                    <w:right w:val="none" w:sz="0" w:space="0" w:color="auto"/>
                  </w:divBdr>
                  <w:divsChild>
                    <w:div w:id="1251157325">
                      <w:marLeft w:val="0"/>
                      <w:marRight w:val="0"/>
                      <w:marTop w:val="45"/>
                      <w:marBottom w:val="0"/>
                      <w:divBdr>
                        <w:top w:val="none" w:sz="0" w:space="0" w:color="auto"/>
                        <w:left w:val="none" w:sz="0" w:space="0" w:color="auto"/>
                        <w:bottom w:val="none" w:sz="0" w:space="0" w:color="auto"/>
                        <w:right w:val="none" w:sz="0" w:space="0" w:color="auto"/>
                      </w:divBdr>
                      <w:divsChild>
                        <w:div w:id="1650590378">
                          <w:marLeft w:val="0"/>
                          <w:marRight w:val="0"/>
                          <w:marTop w:val="0"/>
                          <w:marBottom w:val="0"/>
                          <w:divBdr>
                            <w:top w:val="none" w:sz="0" w:space="0" w:color="auto"/>
                            <w:left w:val="none" w:sz="0" w:space="0" w:color="auto"/>
                            <w:bottom w:val="none" w:sz="0" w:space="0" w:color="auto"/>
                            <w:right w:val="none" w:sz="0" w:space="0" w:color="auto"/>
                          </w:divBdr>
                          <w:divsChild>
                            <w:div w:id="770052190">
                              <w:marLeft w:val="2070"/>
                              <w:marRight w:val="3960"/>
                              <w:marTop w:val="0"/>
                              <w:marBottom w:val="0"/>
                              <w:divBdr>
                                <w:top w:val="none" w:sz="0" w:space="0" w:color="auto"/>
                                <w:left w:val="none" w:sz="0" w:space="0" w:color="auto"/>
                                <w:bottom w:val="none" w:sz="0" w:space="0" w:color="auto"/>
                                <w:right w:val="none" w:sz="0" w:space="0" w:color="auto"/>
                              </w:divBdr>
                              <w:divsChild>
                                <w:div w:id="1919828160">
                                  <w:marLeft w:val="0"/>
                                  <w:marRight w:val="0"/>
                                  <w:marTop w:val="0"/>
                                  <w:marBottom w:val="0"/>
                                  <w:divBdr>
                                    <w:top w:val="none" w:sz="0" w:space="0" w:color="auto"/>
                                    <w:left w:val="none" w:sz="0" w:space="0" w:color="auto"/>
                                    <w:bottom w:val="none" w:sz="0" w:space="0" w:color="auto"/>
                                    <w:right w:val="none" w:sz="0" w:space="0" w:color="auto"/>
                                  </w:divBdr>
                                  <w:divsChild>
                                    <w:div w:id="984629202">
                                      <w:marLeft w:val="0"/>
                                      <w:marRight w:val="0"/>
                                      <w:marTop w:val="0"/>
                                      <w:marBottom w:val="0"/>
                                      <w:divBdr>
                                        <w:top w:val="none" w:sz="0" w:space="0" w:color="auto"/>
                                        <w:left w:val="none" w:sz="0" w:space="0" w:color="auto"/>
                                        <w:bottom w:val="none" w:sz="0" w:space="0" w:color="auto"/>
                                        <w:right w:val="none" w:sz="0" w:space="0" w:color="auto"/>
                                      </w:divBdr>
                                      <w:divsChild>
                                        <w:div w:id="1075323678">
                                          <w:marLeft w:val="0"/>
                                          <w:marRight w:val="0"/>
                                          <w:marTop w:val="0"/>
                                          <w:marBottom w:val="0"/>
                                          <w:divBdr>
                                            <w:top w:val="none" w:sz="0" w:space="0" w:color="auto"/>
                                            <w:left w:val="none" w:sz="0" w:space="0" w:color="auto"/>
                                            <w:bottom w:val="none" w:sz="0" w:space="0" w:color="auto"/>
                                            <w:right w:val="none" w:sz="0" w:space="0" w:color="auto"/>
                                          </w:divBdr>
                                          <w:divsChild>
                                            <w:div w:id="820541754">
                                              <w:marLeft w:val="0"/>
                                              <w:marRight w:val="0"/>
                                              <w:marTop w:val="90"/>
                                              <w:marBottom w:val="0"/>
                                              <w:divBdr>
                                                <w:top w:val="none" w:sz="0" w:space="0" w:color="auto"/>
                                                <w:left w:val="none" w:sz="0" w:space="0" w:color="auto"/>
                                                <w:bottom w:val="none" w:sz="0" w:space="0" w:color="auto"/>
                                                <w:right w:val="none" w:sz="0" w:space="0" w:color="auto"/>
                                              </w:divBdr>
                                              <w:divsChild>
                                                <w:div w:id="939216009">
                                                  <w:marLeft w:val="0"/>
                                                  <w:marRight w:val="0"/>
                                                  <w:marTop w:val="0"/>
                                                  <w:marBottom w:val="0"/>
                                                  <w:divBdr>
                                                    <w:top w:val="none" w:sz="0" w:space="0" w:color="auto"/>
                                                    <w:left w:val="none" w:sz="0" w:space="0" w:color="auto"/>
                                                    <w:bottom w:val="none" w:sz="0" w:space="0" w:color="auto"/>
                                                    <w:right w:val="none" w:sz="0" w:space="0" w:color="auto"/>
                                                  </w:divBdr>
                                                  <w:divsChild>
                                                    <w:div w:id="239143534">
                                                      <w:marLeft w:val="0"/>
                                                      <w:marRight w:val="0"/>
                                                      <w:marTop w:val="0"/>
                                                      <w:marBottom w:val="0"/>
                                                      <w:divBdr>
                                                        <w:top w:val="none" w:sz="0" w:space="0" w:color="auto"/>
                                                        <w:left w:val="none" w:sz="0" w:space="0" w:color="auto"/>
                                                        <w:bottom w:val="none" w:sz="0" w:space="0" w:color="auto"/>
                                                        <w:right w:val="none" w:sz="0" w:space="0" w:color="auto"/>
                                                      </w:divBdr>
                                                      <w:divsChild>
                                                        <w:div w:id="1311986164">
                                                          <w:marLeft w:val="0"/>
                                                          <w:marRight w:val="0"/>
                                                          <w:marTop w:val="0"/>
                                                          <w:marBottom w:val="390"/>
                                                          <w:divBdr>
                                                            <w:top w:val="none" w:sz="0" w:space="0" w:color="auto"/>
                                                            <w:left w:val="none" w:sz="0" w:space="0" w:color="auto"/>
                                                            <w:bottom w:val="none" w:sz="0" w:space="0" w:color="auto"/>
                                                            <w:right w:val="none" w:sz="0" w:space="0" w:color="auto"/>
                                                          </w:divBdr>
                                                          <w:divsChild>
                                                            <w:div w:id="975178942">
                                                              <w:marLeft w:val="0"/>
                                                              <w:marRight w:val="0"/>
                                                              <w:marTop w:val="0"/>
                                                              <w:marBottom w:val="0"/>
                                                              <w:divBdr>
                                                                <w:top w:val="none" w:sz="0" w:space="0" w:color="auto"/>
                                                                <w:left w:val="none" w:sz="0" w:space="0" w:color="auto"/>
                                                                <w:bottom w:val="none" w:sz="0" w:space="0" w:color="auto"/>
                                                                <w:right w:val="none" w:sz="0" w:space="0" w:color="auto"/>
                                                              </w:divBdr>
                                                              <w:divsChild>
                                                                <w:div w:id="1396052458">
                                                                  <w:marLeft w:val="0"/>
                                                                  <w:marRight w:val="0"/>
                                                                  <w:marTop w:val="0"/>
                                                                  <w:marBottom w:val="0"/>
                                                                  <w:divBdr>
                                                                    <w:top w:val="none" w:sz="0" w:space="0" w:color="auto"/>
                                                                    <w:left w:val="none" w:sz="0" w:space="0" w:color="auto"/>
                                                                    <w:bottom w:val="none" w:sz="0" w:space="0" w:color="auto"/>
                                                                    <w:right w:val="none" w:sz="0" w:space="0" w:color="auto"/>
                                                                  </w:divBdr>
                                                                  <w:divsChild>
                                                                    <w:div w:id="1678000188">
                                                                      <w:marLeft w:val="0"/>
                                                                      <w:marRight w:val="0"/>
                                                                      <w:marTop w:val="0"/>
                                                                      <w:marBottom w:val="0"/>
                                                                      <w:divBdr>
                                                                        <w:top w:val="none" w:sz="0" w:space="0" w:color="auto"/>
                                                                        <w:left w:val="none" w:sz="0" w:space="0" w:color="auto"/>
                                                                        <w:bottom w:val="none" w:sz="0" w:space="0" w:color="auto"/>
                                                                        <w:right w:val="none" w:sz="0" w:space="0" w:color="auto"/>
                                                                      </w:divBdr>
                                                                      <w:divsChild>
                                                                        <w:div w:id="1700665208">
                                                                          <w:marLeft w:val="0"/>
                                                                          <w:marRight w:val="0"/>
                                                                          <w:marTop w:val="0"/>
                                                                          <w:marBottom w:val="0"/>
                                                                          <w:divBdr>
                                                                            <w:top w:val="none" w:sz="0" w:space="0" w:color="auto"/>
                                                                            <w:left w:val="none" w:sz="0" w:space="0" w:color="auto"/>
                                                                            <w:bottom w:val="none" w:sz="0" w:space="0" w:color="auto"/>
                                                                            <w:right w:val="none" w:sz="0" w:space="0" w:color="auto"/>
                                                                          </w:divBdr>
                                                                          <w:divsChild>
                                                                            <w:div w:id="167864103">
                                                                              <w:marLeft w:val="0"/>
                                                                              <w:marRight w:val="0"/>
                                                                              <w:marTop w:val="0"/>
                                                                              <w:marBottom w:val="0"/>
                                                                              <w:divBdr>
                                                                                <w:top w:val="none" w:sz="0" w:space="0" w:color="auto"/>
                                                                                <w:left w:val="none" w:sz="0" w:space="0" w:color="auto"/>
                                                                                <w:bottom w:val="none" w:sz="0" w:space="0" w:color="auto"/>
                                                                                <w:right w:val="none" w:sz="0" w:space="0" w:color="auto"/>
                                                                              </w:divBdr>
                                                                              <w:divsChild>
                                                                                <w:div w:id="559100565">
                                                                                  <w:marLeft w:val="0"/>
                                                                                  <w:marRight w:val="0"/>
                                                                                  <w:marTop w:val="0"/>
                                                                                  <w:marBottom w:val="0"/>
                                                                                  <w:divBdr>
                                                                                    <w:top w:val="none" w:sz="0" w:space="0" w:color="auto"/>
                                                                                    <w:left w:val="none" w:sz="0" w:space="0" w:color="auto"/>
                                                                                    <w:bottom w:val="none" w:sz="0" w:space="0" w:color="auto"/>
                                                                                    <w:right w:val="none" w:sz="0" w:space="0" w:color="auto"/>
                                                                                  </w:divBdr>
                                                                                  <w:divsChild>
                                                                                    <w:div w:id="1938443904">
                                                                                      <w:marLeft w:val="0"/>
                                                                                      <w:marRight w:val="0"/>
                                                                                      <w:marTop w:val="0"/>
                                                                                      <w:marBottom w:val="0"/>
                                                                                      <w:divBdr>
                                                                                        <w:top w:val="none" w:sz="0" w:space="0" w:color="auto"/>
                                                                                        <w:left w:val="none" w:sz="0" w:space="0" w:color="auto"/>
                                                                                        <w:bottom w:val="none" w:sz="0" w:space="0" w:color="auto"/>
                                                                                        <w:right w:val="none" w:sz="0" w:space="0" w:color="auto"/>
                                                                                      </w:divBdr>
                                                                                      <w:divsChild>
                                                                                        <w:div w:id="1483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118865">
      <w:bodyDiv w:val="1"/>
      <w:marLeft w:val="0"/>
      <w:marRight w:val="0"/>
      <w:marTop w:val="0"/>
      <w:marBottom w:val="0"/>
      <w:divBdr>
        <w:top w:val="none" w:sz="0" w:space="0" w:color="auto"/>
        <w:left w:val="none" w:sz="0" w:space="0" w:color="auto"/>
        <w:bottom w:val="none" w:sz="0" w:space="0" w:color="auto"/>
        <w:right w:val="none" w:sz="0" w:space="0" w:color="auto"/>
      </w:divBdr>
      <w:divsChild>
        <w:div w:id="1588542100">
          <w:marLeft w:val="0"/>
          <w:marRight w:val="0"/>
          <w:marTop w:val="0"/>
          <w:marBottom w:val="0"/>
          <w:divBdr>
            <w:top w:val="none" w:sz="0" w:space="0" w:color="auto"/>
            <w:left w:val="none" w:sz="0" w:space="0" w:color="auto"/>
            <w:bottom w:val="none" w:sz="0" w:space="0" w:color="auto"/>
            <w:right w:val="none" w:sz="0" w:space="0" w:color="auto"/>
          </w:divBdr>
          <w:divsChild>
            <w:div w:id="958409934">
              <w:marLeft w:val="0"/>
              <w:marRight w:val="0"/>
              <w:marTop w:val="0"/>
              <w:marBottom w:val="0"/>
              <w:divBdr>
                <w:top w:val="none" w:sz="0" w:space="0" w:color="auto"/>
                <w:left w:val="none" w:sz="0" w:space="0" w:color="auto"/>
                <w:bottom w:val="none" w:sz="0" w:space="0" w:color="auto"/>
                <w:right w:val="none" w:sz="0" w:space="0" w:color="auto"/>
              </w:divBdr>
              <w:divsChild>
                <w:div w:id="869805371">
                  <w:marLeft w:val="0"/>
                  <w:marRight w:val="0"/>
                  <w:marTop w:val="0"/>
                  <w:marBottom w:val="0"/>
                  <w:divBdr>
                    <w:top w:val="none" w:sz="0" w:space="0" w:color="auto"/>
                    <w:left w:val="none" w:sz="0" w:space="0" w:color="auto"/>
                    <w:bottom w:val="none" w:sz="0" w:space="0" w:color="auto"/>
                    <w:right w:val="none" w:sz="0" w:space="0" w:color="auto"/>
                  </w:divBdr>
                  <w:divsChild>
                    <w:div w:id="390033003">
                      <w:marLeft w:val="0"/>
                      <w:marRight w:val="0"/>
                      <w:marTop w:val="0"/>
                      <w:marBottom w:val="0"/>
                      <w:divBdr>
                        <w:top w:val="none" w:sz="0" w:space="0" w:color="auto"/>
                        <w:left w:val="none" w:sz="0" w:space="0" w:color="auto"/>
                        <w:bottom w:val="none" w:sz="0" w:space="0" w:color="auto"/>
                        <w:right w:val="none" w:sz="0" w:space="0" w:color="auto"/>
                      </w:divBdr>
                      <w:divsChild>
                        <w:div w:id="1094667477">
                          <w:marLeft w:val="0"/>
                          <w:marRight w:val="0"/>
                          <w:marTop w:val="0"/>
                          <w:marBottom w:val="0"/>
                          <w:divBdr>
                            <w:top w:val="none" w:sz="0" w:space="0" w:color="auto"/>
                            <w:left w:val="none" w:sz="0" w:space="0" w:color="auto"/>
                            <w:bottom w:val="none" w:sz="0" w:space="0" w:color="auto"/>
                            <w:right w:val="none" w:sz="0" w:space="0" w:color="auto"/>
                          </w:divBdr>
                          <w:divsChild>
                            <w:div w:id="685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346">
      <w:bodyDiv w:val="1"/>
      <w:marLeft w:val="0"/>
      <w:marRight w:val="0"/>
      <w:marTop w:val="0"/>
      <w:marBottom w:val="0"/>
      <w:divBdr>
        <w:top w:val="none" w:sz="0" w:space="0" w:color="auto"/>
        <w:left w:val="none" w:sz="0" w:space="0" w:color="auto"/>
        <w:bottom w:val="none" w:sz="0" w:space="0" w:color="auto"/>
        <w:right w:val="none" w:sz="0" w:space="0" w:color="auto"/>
      </w:divBdr>
      <w:divsChild>
        <w:div w:id="384765278">
          <w:marLeft w:val="0"/>
          <w:marRight w:val="0"/>
          <w:marTop w:val="0"/>
          <w:marBottom w:val="0"/>
          <w:divBdr>
            <w:top w:val="none" w:sz="0" w:space="0" w:color="auto"/>
            <w:left w:val="none" w:sz="0" w:space="0" w:color="auto"/>
            <w:bottom w:val="none" w:sz="0" w:space="0" w:color="auto"/>
            <w:right w:val="none" w:sz="0" w:space="0" w:color="auto"/>
          </w:divBdr>
          <w:divsChild>
            <w:div w:id="1588884602">
              <w:marLeft w:val="0"/>
              <w:marRight w:val="0"/>
              <w:marTop w:val="0"/>
              <w:marBottom w:val="0"/>
              <w:divBdr>
                <w:top w:val="none" w:sz="0" w:space="0" w:color="auto"/>
                <w:left w:val="none" w:sz="0" w:space="0" w:color="auto"/>
                <w:bottom w:val="none" w:sz="0" w:space="0" w:color="auto"/>
                <w:right w:val="none" w:sz="0" w:space="0" w:color="auto"/>
              </w:divBdr>
              <w:divsChild>
                <w:div w:id="1229072896">
                  <w:marLeft w:val="0"/>
                  <w:marRight w:val="0"/>
                  <w:marTop w:val="0"/>
                  <w:marBottom w:val="0"/>
                  <w:divBdr>
                    <w:top w:val="none" w:sz="0" w:space="0" w:color="auto"/>
                    <w:left w:val="none" w:sz="0" w:space="0" w:color="auto"/>
                    <w:bottom w:val="none" w:sz="0" w:space="0" w:color="auto"/>
                    <w:right w:val="none" w:sz="0" w:space="0" w:color="auto"/>
                  </w:divBdr>
                  <w:divsChild>
                    <w:div w:id="780732992">
                      <w:marLeft w:val="0"/>
                      <w:marRight w:val="0"/>
                      <w:marTop w:val="0"/>
                      <w:marBottom w:val="0"/>
                      <w:divBdr>
                        <w:top w:val="none" w:sz="0" w:space="0" w:color="auto"/>
                        <w:left w:val="none" w:sz="0" w:space="0" w:color="auto"/>
                        <w:bottom w:val="none" w:sz="0" w:space="0" w:color="auto"/>
                        <w:right w:val="none" w:sz="0" w:space="0" w:color="auto"/>
                      </w:divBdr>
                      <w:divsChild>
                        <w:div w:id="149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1906">
      <w:bodyDiv w:val="1"/>
      <w:marLeft w:val="0"/>
      <w:marRight w:val="0"/>
      <w:marTop w:val="0"/>
      <w:marBottom w:val="0"/>
      <w:divBdr>
        <w:top w:val="none" w:sz="0" w:space="0" w:color="auto"/>
        <w:left w:val="none" w:sz="0" w:space="0" w:color="auto"/>
        <w:bottom w:val="none" w:sz="0" w:space="0" w:color="auto"/>
        <w:right w:val="none" w:sz="0" w:space="0" w:color="auto"/>
      </w:divBdr>
    </w:div>
    <w:div w:id="1734812750">
      <w:bodyDiv w:val="1"/>
      <w:marLeft w:val="0"/>
      <w:marRight w:val="0"/>
      <w:marTop w:val="0"/>
      <w:marBottom w:val="0"/>
      <w:divBdr>
        <w:top w:val="none" w:sz="0" w:space="0" w:color="auto"/>
        <w:left w:val="none" w:sz="0" w:space="0" w:color="auto"/>
        <w:bottom w:val="none" w:sz="0" w:space="0" w:color="auto"/>
        <w:right w:val="none" w:sz="0" w:space="0" w:color="auto"/>
      </w:divBdr>
    </w:div>
    <w:div w:id="1736390149">
      <w:bodyDiv w:val="1"/>
      <w:marLeft w:val="0"/>
      <w:marRight w:val="0"/>
      <w:marTop w:val="0"/>
      <w:marBottom w:val="0"/>
      <w:divBdr>
        <w:top w:val="none" w:sz="0" w:space="0" w:color="auto"/>
        <w:left w:val="none" w:sz="0" w:space="0" w:color="auto"/>
        <w:bottom w:val="none" w:sz="0" w:space="0" w:color="auto"/>
        <w:right w:val="none" w:sz="0" w:space="0" w:color="auto"/>
      </w:divBdr>
      <w:divsChild>
        <w:div w:id="2093311166">
          <w:marLeft w:val="0"/>
          <w:marRight w:val="0"/>
          <w:marTop w:val="0"/>
          <w:marBottom w:val="0"/>
          <w:divBdr>
            <w:top w:val="none" w:sz="0" w:space="0" w:color="auto"/>
            <w:left w:val="none" w:sz="0" w:space="0" w:color="auto"/>
            <w:bottom w:val="none" w:sz="0" w:space="0" w:color="auto"/>
            <w:right w:val="none" w:sz="0" w:space="0" w:color="auto"/>
          </w:divBdr>
          <w:divsChild>
            <w:div w:id="204606148">
              <w:marLeft w:val="0"/>
              <w:marRight w:val="0"/>
              <w:marTop w:val="0"/>
              <w:marBottom w:val="0"/>
              <w:divBdr>
                <w:top w:val="none" w:sz="0" w:space="0" w:color="auto"/>
                <w:left w:val="none" w:sz="0" w:space="0" w:color="auto"/>
                <w:bottom w:val="none" w:sz="0" w:space="0" w:color="auto"/>
                <w:right w:val="none" w:sz="0" w:space="0" w:color="auto"/>
              </w:divBdr>
              <w:divsChild>
                <w:div w:id="319575607">
                  <w:marLeft w:val="0"/>
                  <w:marRight w:val="0"/>
                  <w:marTop w:val="0"/>
                  <w:marBottom w:val="0"/>
                  <w:divBdr>
                    <w:top w:val="none" w:sz="0" w:space="0" w:color="auto"/>
                    <w:left w:val="none" w:sz="0" w:space="0" w:color="auto"/>
                    <w:bottom w:val="none" w:sz="0" w:space="0" w:color="auto"/>
                    <w:right w:val="none" w:sz="0" w:space="0" w:color="auto"/>
                  </w:divBdr>
                  <w:divsChild>
                    <w:div w:id="218133492">
                      <w:marLeft w:val="0"/>
                      <w:marRight w:val="0"/>
                      <w:marTop w:val="0"/>
                      <w:marBottom w:val="0"/>
                      <w:divBdr>
                        <w:top w:val="none" w:sz="0" w:space="0" w:color="auto"/>
                        <w:left w:val="none" w:sz="0" w:space="0" w:color="auto"/>
                        <w:bottom w:val="none" w:sz="0" w:space="0" w:color="auto"/>
                        <w:right w:val="none" w:sz="0" w:space="0" w:color="auto"/>
                      </w:divBdr>
                      <w:divsChild>
                        <w:div w:id="446854059">
                          <w:marLeft w:val="0"/>
                          <w:marRight w:val="0"/>
                          <w:marTop w:val="0"/>
                          <w:marBottom w:val="0"/>
                          <w:divBdr>
                            <w:top w:val="none" w:sz="0" w:space="0" w:color="auto"/>
                            <w:left w:val="none" w:sz="0" w:space="0" w:color="auto"/>
                            <w:bottom w:val="none" w:sz="0" w:space="0" w:color="auto"/>
                            <w:right w:val="none" w:sz="0" w:space="0" w:color="auto"/>
                          </w:divBdr>
                          <w:divsChild>
                            <w:div w:id="16842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28547">
      <w:bodyDiv w:val="1"/>
      <w:marLeft w:val="0"/>
      <w:marRight w:val="0"/>
      <w:marTop w:val="0"/>
      <w:marBottom w:val="0"/>
      <w:divBdr>
        <w:top w:val="none" w:sz="0" w:space="0" w:color="auto"/>
        <w:left w:val="none" w:sz="0" w:space="0" w:color="auto"/>
        <w:bottom w:val="none" w:sz="0" w:space="0" w:color="auto"/>
        <w:right w:val="none" w:sz="0" w:space="0" w:color="auto"/>
      </w:divBdr>
      <w:divsChild>
        <w:div w:id="1837107587">
          <w:marLeft w:val="0"/>
          <w:marRight w:val="0"/>
          <w:marTop w:val="0"/>
          <w:marBottom w:val="0"/>
          <w:divBdr>
            <w:top w:val="none" w:sz="0" w:space="0" w:color="auto"/>
            <w:left w:val="none" w:sz="0" w:space="0" w:color="auto"/>
            <w:bottom w:val="none" w:sz="0" w:space="0" w:color="auto"/>
            <w:right w:val="none" w:sz="0" w:space="0" w:color="auto"/>
          </w:divBdr>
          <w:divsChild>
            <w:div w:id="1085957337">
              <w:marLeft w:val="0"/>
              <w:marRight w:val="0"/>
              <w:marTop w:val="0"/>
              <w:marBottom w:val="0"/>
              <w:divBdr>
                <w:top w:val="none" w:sz="0" w:space="0" w:color="auto"/>
                <w:left w:val="none" w:sz="0" w:space="0" w:color="auto"/>
                <w:bottom w:val="none" w:sz="0" w:space="0" w:color="auto"/>
                <w:right w:val="none" w:sz="0" w:space="0" w:color="auto"/>
              </w:divBdr>
              <w:divsChild>
                <w:div w:id="117190951">
                  <w:marLeft w:val="0"/>
                  <w:marRight w:val="0"/>
                  <w:marTop w:val="0"/>
                  <w:marBottom w:val="0"/>
                  <w:divBdr>
                    <w:top w:val="none" w:sz="0" w:space="0" w:color="auto"/>
                    <w:left w:val="none" w:sz="0" w:space="0" w:color="auto"/>
                    <w:bottom w:val="none" w:sz="0" w:space="0" w:color="auto"/>
                    <w:right w:val="none" w:sz="0" w:space="0" w:color="auto"/>
                  </w:divBdr>
                  <w:divsChild>
                    <w:div w:id="1947226391">
                      <w:marLeft w:val="0"/>
                      <w:marRight w:val="0"/>
                      <w:marTop w:val="0"/>
                      <w:marBottom w:val="0"/>
                      <w:divBdr>
                        <w:top w:val="none" w:sz="0" w:space="0" w:color="auto"/>
                        <w:left w:val="none" w:sz="0" w:space="0" w:color="auto"/>
                        <w:bottom w:val="none" w:sz="0" w:space="0" w:color="auto"/>
                        <w:right w:val="none" w:sz="0" w:space="0" w:color="auto"/>
                      </w:divBdr>
                      <w:divsChild>
                        <w:div w:id="169412962">
                          <w:marLeft w:val="0"/>
                          <w:marRight w:val="0"/>
                          <w:marTop w:val="0"/>
                          <w:marBottom w:val="0"/>
                          <w:divBdr>
                            <w:top w:val="none" w:sz="0" w:space="0" w:color="auto"/>
                            <w:left w:val="none" w:sz="0" w:space="0" w:color="auto"/>
                            <w:bottom w:val="none" w:sz="0" w:space="0" w:color="auto"/>
                            <w:right w:val="none" w:sz="0" w:space="0" w:color="auto"/>
                          </w:divBdr>
                          <w:divsChild>
                            <w:div w:id="20759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80607">
      <w:bodyDiv w:val="1"/>
      <w:marLeft w:val="0"/>
      <w:marRight w:val="0"/>
      <w:marTop w:val="0"/>
      <w:marBottom w:val="0"/>
      <w:divBdr>
        <w:top w:val="none" w:sz="0" w:space="0" w:color="auto"/>
        <w:left w:val="none" w:sz="0" w:space="0" w:color="auto"/>
        <w:bottom w:val="none" w:sz="0" w:space="0" w:color="auto"/>
        <w:right w:val="none" w:sz="0" w:space="0" w:color="auto"/>
      </w:divBdr>
      <w:divsChild>
        <w:div w:id="1302034860">
          <w:marLeft w:val="0"/>
          <w:marRight w:val="0"/>
          <w:marTop w:val="0"/>
          <w:marBottom w:val="0"/>
          <w:divBdr>
            <w:top w:val="none" w:sz="0" w:space="0" w:color="auto"/>
            <w:left w:val="none" w:sz="0" w:space="0" w:color="auto"/>
            <w:bottom w:val="none" w:sz="0" w:space="0" w:color="auto"/>
            <w:right w:val="none" w:sz="0" w:space="0" w:color="auto"/>
          </w:divBdr>
          <w:divsChild>
            <w:div w:id="876309173">
              <w:marLeft w:val="0"/>
              <w:marRight w:val="0"/>
              <w:marTop w:val="0"/>
              <w:marBottom w:val="0"/>
              <w:divBdr>
                <w:top w:val="none" w:sz="0" w:space="0" w:color="auto"/>
                <w:left w:val="none" w:sz="0" w:space="0" w:color="auto"/>
                <w:bottom w:val="none" w:sz="0" w:space="0" w:color="auto"/>
                <w:right w:val="none" w:sz="0" w:space="0" w:color="auto"/>
              </w:divBdr>
              <w:divsChild>
                <w:div w:id="981541158">
                  <w:marLeft w:val="0"/>
                  <w:marRight w:val="0"/>
                  <w:marTop w:val="0"/>
                  <w:marBottom w:val="0"/>
                  <w:divBdr>
                    <w:top w:val="none" w:sz="0" w:space="0" w:color="auto"/>
                    <w:left w:val="none" w:sz="0" w:space="0" w:color="auto"/>
                    <w:bottom w:val="none" w:sz="0" w:space="0" w:color="auto"/>
                    <w:right w:val="none" w:sz="0" w:space="0" w:color="auto"/>
                  </w:divBdr>
                  <w:divsChild>
                    <w:div w:id="771703344">
                      <w:marLeft w:val="0"/>
                      <w:marRight w:val="0"/>
                      <w:marTop w:val="0"/>
                      <w:marBottom w:val="0"/>
                      <w:divBdr>
                        <w:top w:val="none" w:sz="0" w:space="0" w:color="auto"/>
                        <w:left w:val="none" w:sz="0" w:space="0" w:color="auto"/>
                        <w:bottom w:val="none" w:sz="0" w:space="0" w:color="auto"/>
                        <w:right w:val="none" w:sz="0" w:space="0" w:color="auto"/>
                      </w:divBdr>
                      <w:divsChild>
                        <w:div w:id="447892583">
                          <w:marLeft w:val="0"/>
                          <w:marRight w:val="0"/>
                          <w:marTop w:val="0"/>
                          <w:marBottom w:val="0"/>
                          <w:divBdr>
                            <w:top w:val="none" w:sz="0" w:space="0" w:color="auto"/>
                            <w:left w:val="none" w:sz="0" w:space="0" w:color="auto"/>
                            <w:bottom w:val="none" w:sz="0" w:space="0" w:color="auto"/>
                            <w:right w:val="none" w:sz="0" w:space="0" w:color="auto"/>
                          </w:divBdr>
                          <w:divsChild>
                            <w:div w:id="139032979">
                              <w:marLeft w:val="0"/>
                              <w:marRight w:val="0"/>
                              <w:marTop w:val="0"/>
                              <w:marBottom w:val="0"/>
                              <w:divBdr>
                                <w:top w:val="none" w:sz="0" w:space="0" w:color="auto"/>
                                <w:left w:val="none" w:sz="0" w:space="0" w:color="auto"/>
                                <w:bottom w:val="none" w:sz="0" w:space="0" w:color="auto"/>
                                <w:right w:val="none" w:sz="0" w:space="0" w:color="auto"/>
                              </w:divBdr>
                              <w:divsChild>
                                <w:div w:id="1545948095">
                                  <w:marLeft w:val="0"/>
                                  <w:marRight w:val="0"/>
                                  <w:marTop w:val="30"/>
                                  <w:marBottom w:val="2250"/>
                                  <w:divBdr>
                                    <w:top w:val="none" w:sz="0" w:space="0" w:color="auto"/>
                                    <w:left w:val="none" w:sz="0" w:space="0" w:color="auto"/>
                                    <w:bottom w:val="none" w:sz="0" w:space="0" w:color="auto"/>
                                    <w:right w:val="none" w:sz="0" w:space="0" w:color="auto"/>
                                  </w:divBdr>
                                  <w:divsChild>
                                    <w:div w:id="1730610065">
                                      <w:marLeft w:val="0"/>
                                      <w:marRight w:val="0"/>
                                      <w:marTop w:val="0"/>
                                      <w:marBottom w:val="0"/>
                                      <w:divBdr>
                                        <w:top w:val="none" w:sz="0" w:space="0" w:color="auto"/>
                                        <w:left w:val="none" w:sz="0" w:space="0" w:color="auto"/>
                                        <w:bottom w:val="none" w:sz="0" w:space="0" w:color="auto"/>
                                        <w:right w:val="none" w:sz="0" w:space="0" w:color="auto"/>
                                      </w:divBdr>
                                      <w:divsChild>
                                        <w:div w:id="1310936389">
                                          <w:marLeft w:val="0"/>
                                          <w:marRight w:val="0"/>
                                          <w:marTop w:val="0"/>
                                          <w:marBottom w:val="0"/>
                                          <w:divBdr>
                                            <w:top w:val="none" w:sz="0" w:space="0" w:color="auto"/>
                                            <w:left w:val="none" w:sz="0" w:space="0" w:color="auto"/>
                                            <w:bottom w:val="none" w:sz="0" w:space="0" w:color="auto"/>
                                            <w:right w:val="none" w:sz="0" w:space="0" w:color="auto"/>
                                          </w:divBdr>
                                          <w:divsChild>
                                            <w:div w:id="1316953969">
                                              <w:marLeft w:val="0"/>
                                              <w:marRight w:val="0"/>
                                              <w:marTop w:val="0"/>
                                              <w:marBottom w:val="0"/>
                                              <w:divBdr>
                                                <w:top w:val="none" w:sz="0" w:space="0" w:color="auto"/>
                                                <w:left w:val="none" w:sz="0" w:space="0" w:color="auto"/>
                                                <w:bottom w:val="none" w:sz="0" w:space="0" w:color="auto"/>
                                                <w:right w:val="none" w:sz="0" w:space="0" w:color="auto"/>
                                              </w:divBdr>
                                              <w:divsChild>
                                                <w:div w:id="1406491866">
                                                  <w:marLeft w:val="0"/>
                                                  <w:marRight w:val="0"/>
                                                  <w:marTop w:val="0"/>
                                                  <w:marBottom w:val="0"/>
                                                  <w:divBdr>
                                                    <w:top w:val="none" w:sz="0" w:space="0" w:color="auto"/>
                                                    <w:left w:val="none" w:sz="0" w:space="0" w:color="auto"/>
                                                    <w:bottom w:val="none" w:sz="0" w:space="0" w:color="auto"/>
                                                    <w:right w:val="none" w:sz="0" w:space="0" w:color="auto"/>
                                                  </w:divBdr>
                                                  <w:divsChild>
                                                    <w:div w:id="8493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82434">
      <w:bodyDiv w:val="1"/>
      <w:marLeft w:val="0"/>
      <w:marRight w:val="0"/>
      <w:marTop w:val="0"/>
      <w:marBottom w:val="0"/>
      <w:divBdr>
        <w:top w:val="none" w:sz="0" w:space="0" w:color="auto"/>
        <w:left w:val="none" w:sz="0" w:space="0" w:color="auto"/>
        <w:bottom w:val="none" w:sz="0" w:space="0" w:color="auto"/>
        <w:right w:val="none" w:sz="0" w:space="0" w:color="auto"/>
      </w:divBdr>
      <w:divsChild>
        <w:div w:id="1948199164">
          <w:marLeft w:val="0"/>
          <w:marRight w:val="0"/>
          <w:marTop w:val="0"/>
          <w:marBottom w:val="0"/>
          <w:divBdr>
            <w:top w:val="none" w:sz="0" w:space="0" w:color="auto"/>
            <w:left w:val="none" w:sz="0" w:space="0" w:color="auto"/>
            <w:bottom w:val="none" w:sz="0" w:space="0" w:color="auto"/>
            <w:right w:val="none" w:sz="0" w:space="0" w:color="auto"/>
          </w:divBdr>
          <w:divsChild>
            <w:div w:id="604268064">
              <w:marLeft w:val="0"/>
              <w:marRight w:val="0"/>
              <w:marTop w:val="0"/>
              <w:marBottom w:val="0"/>
              <w:divBdr>
                <w:top w:val="none" w:sz="0" w:space="0" w:color="auto"/>
                <w:left w:val="none" w:sz="0" w:space="0" w:color="auto"/>
                <w:bottom w:val="none" w:sz="0" w:space="0" w:color="auto"/>
                <w:right w:val="none" w:sz="0" w:space="0" w:color="auto"/>
              </w:divBdr>
              <w:divsChild>
                <w:div w:id="724913432">
                  <w:marLeft w:val="0"/>
                  <w:marRight w:val="0"/>
                  <w:marTop w:val="0"/>
                  <w:marBottom w:val="0"/>
                  <w:divBdr>
                    <w:top w:val="none" w:sz="0" w:space="0" w:color="auto"/>
                    <w:left w:val="none" w:sz="0" w:space="0" w:color="auto"/>
                    <w:bottom w:val="none" w:sz="0" w:space="0" w:color="auto"/>
                    <w:right w:val="none" w:sz="0" w:space="0" w:color="auto"/>
                  </w:divBdr>
                  <w:divsChild>
                    <w:div w:id="709694493">
                      <w:marLeft w:val="0"/>
                      <w:marRight w:val="0"/>
                      <w:marTop w:val="0"/>
                      <w:marBottom w:val="0"/>
                      <w:divBdr>
                        <w:top w:val="none" w:sz="0" w:space="0" w:color="auto"/>
                        <w:left w:val="none" w:sz="0" w:space="0" w:color="auto"/>
                        <w:bottom w:val="none" w:sz="0" w:space="0" w:color="auto"/>
                        <w:right w:val="none" w:sz="0" w:space="0" w:color="auto"/>
                      </w:divBdr>
                      <w:divsChild>
                        <w:div w:id="1436750203">
                          <w:marLeft w:val="0"/>
                          <w:marRight w:val="0"/>
                          <w:marTop w:val="0"/>
                          <w:marBottom w:val="0"/>
                          <w:divBdr>
                            <w:top w:val="none" w:sz="0" w:space="0" w:color="auto"/>
                            <w:left w:val="none" w:sz="0" w:space="0" w:color="auto"/>
                            <w:bottom w:val="none" w:sz="0" w:space="0" w:color="auto"/>
                            <w:right w:val="none" w:sz="0" w:space="0" w:color="auto"/>
                          </w:divBdr>
                          <w:divsChild>
                            <w:div w:id="1256089943">
                              <w:marLeft w:val="0"/>
                              <w:marRight w:val="0"/>
                              <w:marTop w:val="0"/>
                              <w:marBottom w:val="0"/>
                              <w:divBdr>
                                <w:top w:val="none" w:sz="0" w:space="0" w:color="auto"/>
                                <w:left w:val="none" w:sz="0" w:space="0" w:color="auto"/>
                                <w:bottom w:val="none" w:sz="0" w:space="0" w:color="auto"/>
                                <w:right w:val="none" w:sz="0" w:space="0" w:color="auto"/>
                              </w:divBdr>
                              <w:divsChild>
                                <w:div w:id="1198660785">
                                  <w:marLeft w:val="0"/>
                                  <w:marRight w:val="0"/>
                                  <w:marTop w:val="0"/>
                                  <w:marBottom w:val="0"/>
                                  <w:divBdr>
                                    <w:top w:val="none" w:sz="0" w:space="0" w:color="auto"/>
                                    <w:left w:val="none" w:sz="0" w:space="0" w:color="auto"/>
                                    <w:bottom w:val="none" w:sz="0" w:space="0" w:color="auto"/>
                                    <w:right w:val="none" w:sz="0" w:space="0" w:color="auto"/>
                                  </w:divBdr>
                                  <w:divsChild>
                                    <w:div w:id="2086947560">
                                      <w:marLeft w:val="0"/>
                                      <w:marRight w:val="0"/>
                                      <w:marTop w:val="0"/>
                                      <w:marBottom w:val="0"/>
                                      <w:divBdr>
                                        <w:top w:val="none" w:sz="0" w:space="0" w:color="auto"/>
                                        <w:left w:val="none" w:sz="0" w:space="0" w:color="auto"/>
                                        <w:bottom w:val="none" w:sz="0" w:space="0" w:color="auto"/>
                                        <w:right w:val="none" w:sz="0" w:space="0" w:color="auto"/>
                                      </w:divBdr>
                                      <w:divsChild>
                                        <w:div w:id="168637837">
                                          <w:marLeft w:val="0"/>
                                          <w:marRight w:val="0"/>
                                          <w:marTop w:val="0"/>
                                          <w:marBottom w:val="0"/>
                                          <w:divBdr>
                                            <w:top w:val="none" w:sz="0" w:space="0" w:color="auto"/>
                                            <w:left w:val="none" w:sz="0" w:space="0" w:color="auto"/>
                                            <w:bottom w:val="none" w:sz="0" w:space="0" w:color="auto"/>
                                            <w:right w:val="none" w:sz="0" w:space="0" w:color="auto"/>
                                          </w:divBdr>
                                          <w:divsChild>
                                            <w:div w:id="503012515">
                                              <w:marLeft w:val="0"/>
                                              <w:marRight w:val="0"/>
                                              <w:marTop w:val="0"/>
                                              <w:marBottom w:val="0"/>
                                              <w:divBdr>
                                                <w:top w:val="none" w:sz="0" w:space="0" w:color="auto"/>
                                                <w:left w:val="none" w:sz="0" w:space="0" w:color="auto"/>
                                                <w:bottom w:val="none" w:sz="0" w:space="0" w:color="auto"/>
                                                <w:right w:val="none" w:sz="0" w:space="0" w:color="auto"/>
                                              </w:divBdr>
                                              <w:divsChild>
                                                <w:div w:id="535045387">
                                                  <w:marLeft w:val="0"/>
                                                  <w:marRight w:val="0"/>
                                                  <w:marTop w:val="0"/>
                                                  <w:marBottom w:val="0"/>
                                                  <w:divBdr>
                                                    <w:top w:val="none" w:sz="0" w:space="0" w:color="auto"/>
                                                    <w:left w:val="none" w:sz="0" w:space="0" w:color="auto"/>
                                                    <w:bottom w:val="none" w:sz="0" w:space="0" w:color="auto"/>
                                                    <w:right w:val="none" w:sz="0" w:space="0" w:color="auto"/>
                                                  </w:divBdr>
                                                  <w:divsChild>
                                                    <w:div w:id="102573253">
                                                      <w:marLeft w:val="0"/>
                                                      <w:marRight w:val="0"/>
                                                      <w:marTop w:val="0"/>
                                                      <w:marBottom w:val="0"/>
                                                      <w:divBdr>
                                                        <w:top w:val="none" w:sz="0" w:space="0" w:color="auto"/>
                                                        <w:left w:val="none" w:sz="0" w:space="0" w:color="auto"/>
                                                        <w:bottom w:val="none" w:sz="0" w:space="0" w:color="auto"/>
                                                        <w:right w:val="none" w:sz="0" w:space="0" w:color="auto"/>
                                                      </w:divBdr>
                                                      <w:divsChild>
                                                        <w:div w:id="2001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976227">
      <w:bodyDiv w:val="1"/>
      <w:marLeft w:val="0"/>
      <w:marRight w:val="0"/>
      <w:marTop w:val="0"/>
      <w:marBottom w:val="0"/>
      <w:divBdr>
        <w:top w:val="none" w:sz="0" w:space="0" w:color="auto"/>
        <w:left w:val="none" w:sz="0" w:space="0" w:color="auto"/>
        <w:bottom w:val="none" w:sz="0" w:space="0" w:color="auto"/>
        <w:right w:val="none" w:sz="0" w:space="0" w:color="auto"/>
      </w:divBdr>
      <w:divsChild>
        <w:div w:id="1281842256">
          <w:marLeft w:val="0"/>
          <w:marRight w:val="0"/>
          <w:marTop w:val="0"/>
          <w:marBottom w:val="0"/>
          <w:divBdr>
            <w:top w:val="none" w:sz="0" w:space="0" w:color="auto"/>
            <w:left w:val="none" w:sz="0" w:space="0" w:color="auto"/>
            <w:bottom w:val="none" w:sz="0" w:space="0" w:color="auto"/>
            <w:right w:val="none" w:sz="0" w:space="0" w:color="auto"/>
          </w:divBdr>
        </w:div>
        <w:div w:id="448281538">
          <w:marLeft w:val="0"/>
          <w:marRight w:val="0"/>
          <w:marTop w:val="0"/>
          <w:marBottom w:val="0"/>
          <w:divBdr>
            <w:top w:val="none" w:sz="0" w:space="0" w:color="auto"/>
            <w:left w:val="none" w:sz="0" w:space="0" w:color="auto"/>
            <w:bottom w:val="none" w:sz="0" w:space="0" w:color="auto"/>
            <w:right w:val="none" w:sz="0" w:space="0" w:color="auto"/>
          </w:divBdr>
        </w:div>
        <w:div w:id="413891896">
          <w:marLeft w:val="0"/>
          <w:marRight w:val="0"/>
          <w:marTop w:val="0"/>
          <w:marBottom w:val="0"/>
          <w:divBdr>
            <w:top w:val="none" w:sz="0" w:space="0" w:color="auto"/>
            <w:left w:val="none" w:sz="0" w:space="0" w:color="auto"/>
            <w:bottom w:val="none" w:sz="0" w:space="0" w:color="auto"/>
            <w:right w:val="none" w:sz="0" w:space="0" w:color="auto"/>
          </w:divBdr>
        </w:div>
      </w:divsChild>
    </w:div>
    <w:div w:id="1799641906">
      <w:bodyDiv w:val="1"/>
      <w:marLeft w:val="0"/>
      <w:marRight w:val="0"/>
      <w:marTop w:val="0"/>
      <w:marBottom w:val="0"/>
      <w:divBdr>
        <w:top w:val="none" w:sz="0" w:space="0" w:color="auto"/>
        <w:left w:val="none" w:sz="0" w:space="0" w:color="auto"/>
        <w:bottom w:val="none" w:sz="0" w:space="0" w:color="auto"/>
        <w:right w:val="none" w:sz="0" w:space="0" w:color="auto"/>
      </w:divBdr>
    </w:div>
    <w:div w:id="1802649223">
      <w:bodyDiv w:val="1"/>
      <w:marLeft w:val="0"/>
      <w:marRight w:val="0"/>
      <w:marTop w:val="0"/>
      <w:marBottom w:val="0"/>
      <w:divBdr>
        <w:top w:val="none" w:sz="0" w:space="0" w:color="auto"/>
        <w:left w:val="none" w:sz="0" w:space="0" w:color="auto"/>
        <w:bottom w:val="none" w:sz="0" w:space="0" w:color="auto"/>
        <w:right w:val="none" w:sz="0" w:space="0" w:color="auto"/>
      </w:divBdr>
      <w:divsChild>
        <w:div w:id="729770314">
          <w:marLeft w:val="0"/>
          <w:marRight w:val="0"/>
          <w:marTop w:val="0"/>
          <w:marBottom w:val="0"/>
          <w:divBdr>
            <w:top w:val="none" w:sz="0" w:space="0" w:color="auto"/>
            <w:left w:val="none" w:sz="0" w:space="0" w:color="auto"/>
            <w:bottom w:val="none" w:sz="0" w:space="0" w:color="auto"/>
            <w:right w:val="none" w:sz="0" w:space="0" w:color="auto"/>
          </w:divBdr>
          <w:divsChild>
            <w:div w:id="1190334896">
              <w:marLeft w:val="0"/>
              <w:marRight w:val="0"/>
              <w:marTop w:val="150"/>
              <w:marBottom w:val="75"/>
              <w:divBdr>
                <w:top w:val="single" w:sz="2" w:space="0" w:color="D6D6D6"/>
                <w:left w:val="single" w:sz="2" w:space="15" w:color="D6D6D6"/>
                <w:bottom w:val="single" w:sz="2" w:space="4" w:color="D6D6D6"/>
                <w:right w:val="single" w:sz="2" w:space="15" w:color="D6D6D6"/>
              </w:divBdr>
              <w:divsChild>
                <w:div w:id="1063674855">
                  <w:marLeft w:val="0"/>
                  <w:marRight w:val="0"/>
                  <w:marTop w:val="0"/>
                  <w:marBottom w:val="300"/>
                  <w:divBdr>
                    <w:top w:val="none" w:sz="0" w:space="0" w:color="auto"/>
                    <w:left w:val="none" w:sz="0" w:space="0" w:color="auto"/>
                    <w:bottom w:val="none" w:sz="0" w:space="0" w:color="auto"/>
                    <w:right w:val="none" w:sz="0" w:space="0" w:color="auto"/>
                  </w:divBdr>
                  <w:divsChild>
                    <w:div w:id="1691300572">
                      <w:marLeft w:val="0"/>
                      <w:marRight w:val="0"/>
                      <w:marTop w:val="0"/>
                      <w:marBottom w:val="0"/>
                      <w:divBdr>
                        <w:top w:val="none" w:sz="0" w:space="0" w:color="auto"/>
                        <w:left w:val="none" w:sz="0" w:space="0" w:color="auto"/>
                        <w:bottom w:val="none" w:sz="0" w:space="0" w:color="auto"/>
                        <w:right w:val="none" w:sz="0" w:space="0" w:color="auto"/>
                      </w:divBdr>
                      <w:divsChild>
                        <w:div w:id="101418496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10976365">
      <w:bodyDiv w:val="1"/>
      <w:marLeft w:val="0"/>
      <w:marRight w:val="0"/>
      <w:marTop w:val="0"/>
      <w:marBottom w:val="0"/>
      <w:divBdr>
        <w:top w:val="none" w:sz="0" w:space="0" w:color="auto"/>
        <w:left w:val="none" w:sz="0" w:space="0" w:color="auto"/>
        <w:bottom w:val="none" w:sz="0" w:space="0" w:color="auto"/>
        <w:right w:val="none" w:sz="0" w:space="0" w:color="auto"/>
      </w:divBdr>
    </w:div>
    <w:div w:id="1820994225">
      <w:bodyDiv w:val="1"/>
      <w:marLeft w:val="0"/>
      <w:marRight w:val="0"/>
      <w:marTop w:val="0"/>
      <w:marBottom w:val="0"/>
      <w:divBdr>
        <w:top w:val="none" w:sz="0" w:space="0" w:color="auto"/>
        <w:left w:val="none" w:sz="0" w:space="0" w:color="auto"/>
        <w:bottom w:val="none" w:sz="0" w:space="0" w:color="auto"/>
        <w:right w:val="none" w:sz="0" w:space="0" w:color="auto"/>
      </w:divBdr>
      <w:divsChild>
        <w:div w:id="1793865201">
          <w:marLeft w:val="0"/>
          <w:marRight w:val="0"/>
          <w:marTop w:val="0"/>
          <w:marBottom w:val="0"/>
          <w:divBdr>
            <w:top w:val="none" w:sz="0" w:space="0" w:color="auto"/>
            <w:left w:val="none" w:sz="0" w:space="0" w:color="auto"/>
            <w:bottom w:val="none" w:sz="0" w:space="0" w:color="auto"/>
            <w:right w:val="none" w:sz="0" w:space="0" w:color="auto"/>
          </w:divBdr>
          <w:divsChild>
            <w:div w:id="339744599">
              <w:marLeft w:val="0"/>
              <w:marRight w:val="0"/>
              <w:marTop w:val="0"/>
              <w:marBottom w:val="0"/>
              <w:divBdr>
                <w:top w:val="none" w:sz="0" w:space="0" w:color="auto"/>
                <w:left w:val="none" w:sz="0" w:space="0" w:color="auto"/>
                <w:bottom w:val="none" w:sz="0" w:space="0" w:color="auto"/>
                <w:right w:val="none" w:sz="0" w:space="0" w:color="auto"/>
              </w:divBdr>
              <w:divsChild>
                <w:div w:id="186646982">
                  <w:marLeft w:val="0"/>
                  <w:marRight w:val="0"/>
                  <w:marTop w:val="0"/>
                  <w:marBottom w:val="0"/>
                  <w:divBdr>
                    <w:top w:val="none" w:sz="0" w:space="0" w:color="auto"/>
                    <w:left w:val="none" w:sz="0" w:space="0" w:color="auto"/>
                    <w:bottom w:val="none" w:sz="0" w:space="0" w:color="auto"/>
                    <w:right w:val="none" w:sz="0" w:space="0" w:color="auto"/>
                  </w:divBdr>
                  <w:divsChild>
                    <w:div w:id="1624114357">
                      <w:marLeft w:val="0"/>
                      <w:marRight w:val="0"/>
                      <w:marTop w:val="45"/>
                      <w:marBottom w:val="0"/>
                      <w:divBdr>
                        <w:top w:val="none" w:sz="0" w:space="0" w:color="auto"/>
                        <w:left w:val="none" w:sz="0" w:space="0" w:color="auto"/>
                        <w:bottom w:val="none" w:sz="0" w:space="0" w:color="auto"/>
                        <w:right w:val="none" w:sz="0" w:space="0" w:color="auto"/>
                      </w:divBdr>
                      <w:divsChild>
                        <w:div w:id="2059818212">
                          <w:marLeft w:val="0"/>
                          <w:marRight w:val="0"/>
                          <w:marTop w:val="0"/>
                          <w:marBottom w:val="0"/>
                          <w:divBdr>
                            <w:top w:val="none" w:sz="0" w:space="0" w:color="auto"/>
                            <w:left w:val="none" w:sz="0" w:space="0" w:color="auto"/>
                            <w:bottom w:val="none" w:sz="0" w:space="0" w:color="auto"/>
                            <w:right w:val="none" w:sz="0" w:space="0" w:color="auto"/>
                          </w:divBdr>
                          <w:divsChild>
                            <w:div w:id="1462572270">
                              <w:marLeft w:val="2070"/>
                              <w:marRight w:val="3960"/>
                              <w:marTop w:val="0"/>
                              <w:marBottom w:val="0"/>
                              <w:divBdr>
                                <w:top w:val="none" w:sz="0" w:space="0" w:color="auto"/>
                                <w:left w:val="none" w:sz="0" w:space="0" w:color="auto"/>
                                <w:bottom w:val="none" w:sz="0" w:space="0" w:color="auto"/>
                                <w:right w:val="none" w:sz="0" w:space="0" w:color="auto"/>
                              </w:divBdr>
                              <w:divsChild>
                                <w:div w:id="98109316">
                                  <w:marLeft w:val="0"/>
                                  <w:marRight w:val="0"/>
                                  <w:marTop w:val="0"/>
                                  <w:marBottom w:val="0"/>
                                  <w:divBdr>
                                    <w:top w:val="none" w:sz="0" w:space="0" w:color="auto"/>
                                    <w:left w:val="none" w:sz="0" w:space="0" w:color="auto"/>
                                    <w:bottom w:val="none" w:sz="0" w:space="0" w:color="auto"/>
                                    <w:right w:val="none" w:sz="0" w:space="0" w:color="auto"/>
                                  </w:divBdr>
                                  <w:divsChild>
                                    <w:div w:id="1803377203">
                                      <w:marLeft w:val="0"/>
                                      <w:marRight w:val="0"/>
                                      <w:marTop w:val="0"/>
                                      <w:marBottom w:val="0"/>
                                      <w:divBdr>
                                        <w:top w:val="none" w:sz="0" w:space="0" w:color="auto"/>
                                        <w:left w:val="none" w:sz="0" w:space="0" w:color="auto"/>
                                        <w:bottom w:val="none" w:sz="0" w:space="0" w:color="auto"/>
                                        <w:right w:val="none" w:sz="0" w:space="0" w:color="auto"/>
                                      </w:divBdr>
                                      <w:divsChild>
                                        <w:div w:id="1533029922">
                                          <w:marLeft w:val="0"/>
                                          <w:marRight w:val="0"/>
                                          <w:marTop w:val="0"/>
                                          <w:marBottom w:val="0"/>
                                          <w:divBdr>
                                            <w:top w:val="none" w:sz="0" w:space="0" w:color="auto"/>
                                            <w:left w:val="none" w:sz="0" w:space="0" w:color="auto"/>
                                            <w:bottom w:val="none" w:sz="0" w:space="0" w:color="auto"/>
                                            <w:right w:val="none" w:sz="0" w:space="0" w:color="auto"/>
                                          </w:divBdr>
                                          <w:divsChild>
                                            <w:div w:id="452410268">
                                              <w:marLeft w:val="0"/>
                                              <w:marRight w:val="0"/>
                                              <w:marTop w:val="90"/>
                                              <w:marBottom w:val="0"/>
                                              <w:divBdr>
                                                <w:top w:val="none" w:sz="0" w:space="0" w:color="auto"/>
                                                <w:left w:val="none" w:sz="0" w:space="0" w:color="auto"/>
                                                <w:bottom w:val="none" w:sz="0" w:space="0" w:color="auto"/>
                                                <w:right w:val="none" w:sz="0" w:space="0" w:color="auto"/>
                                              </w:divBdr>
                                              <w:divsChild>
                                                <w:div w:id="1167865677">
                                                  <w:marLeft w:val="0"/>
                                                  <w:marRight w:val="0"/>
                                                  <w:marTop w:val="0"/>
                                                  <w:marBottom w:val="0"/>
                                                  <w:divBdr>
                                                    <w:top w:val="none" w:sz="0" w:space="0" w:color="auto"/>
                                                    <w:left w:val="none" w:sz="0" w:space="0" w:color="auto"/>
                                                    <w:bottom w:val="none" w:sz="0" w:space="0" w:color="auto"/>
                                                    <w:right w:val="none" w:sz="0" w:space="0" w:color="auto"/>
                                                  </w:divBdr>
                                                  <w:divsChild>
                                                    <w:div w:id="1911957585">
                                                      <w:marLeft w:val="0"/>
                                                      <w:marRight w:val="0"/>
                                                      <w:marTop w:val="0"/>
                                                      <w:marBottom w:val="0"/>
                                                      <w:divBdr>
                                                        <w:top w:val="none" w:sz="0" w:space="0" w:color="auto"/>
                                                        <w:left w:val="none" w:sz="0" w:space="0" w:color="auto"/>
                                                        <w:bottom w:val="none" w:sz="0" w:space="0" w:color="auto"/>
                                                        <w:right w:val="none" w:sz="0" w:space="0" w:color="auto"/>
                                                      </w:divBdr>
                                                      <w:divsChild>
                                                        <w:div w:id="1710952208">
                                                          <w:marLeft w:val="0"/>
                                                          <w:marRight w:val="0"/>
                                                          <w:marTop w:val="0"/>
                                                          <w:marBottom w:val="390"/>
                                                          <w:divBdr>
                                                            <w:top w:val="none" w:sz="0" w:space="0" w:color="auto"/>
                                                            <w:left w:val="none" w:sz="0" w:space="0" w:color="auto"/>
                                                            <w:bottom w:val="none" w:sz="0" w:space="0" w:color="auto"/>
                                                            <w:right w:val="none" w:sz="0" w:space="0" w:color="auto"/>
                                                          </w:divBdr>
                                                          <w:divsChild>
                                                            <w:div w:id="1126965410">
                                                              <w:marLeft w:val="0"/>
                                                              <w:marRight w:val="0"/>
                                                              <w:marTop w:val="0"/>
                                                              <w:marBottom w:val="0"/>
                                                              <w:divBdr>
                                                                <w:top w:val="none" w:sz="0" w:space="0" w:color="auto"/>
                                                                <w:left w:val="none" w:sz="0" w:space="0" w:color="auto"/>
                                                                <w:bottom w:val="none" w:sz="0" w:space="0" w:color="auto"/>
                                                                <w:right w:val="none" w:sz="0" w:space="0" w:color="auto"/>
                                                              </w:divBdr>
                                                              <w:divsChild>
                                                                <w:div w:id="1033187473">
                                                                  <w:marLeft w:val="0"/>
                                                                  <w:marRight w:val="0"/>
                                                                  <w:marTop w:val="0"/>
                                                                  <w:marBottom w:val="0"/>
                                                                  <w:divBdr>
                                                                    <w:top w:val="none" w:sz="0" w:space="0" w:color="auto"/>
                                                                    <w:left w:val="none" w:sz="0" w:space="0" w:color="auto"/>
                                                                    <w:bottom w:val="none" w:sz="0" w:space="0" w:color="auto"/>
                                                                    <w:right w:val="none" w:sz="0" w:space="0" w:color="auto"/>
                                                                  </w:divBdr>
                                                                  <w:divsChild>
                                                                    <w:div w:id="1745296871">
                                                                      <w:marLeft w:val="0"/>
                                                                      <w:marRight w:val="0"/>
                                                                      <w:marTop w:val="0"/>
                                                                      <w:marBottom w:val="0"/>
                                                                      <w:divBdr>
                                                                        <w:top w:val="none" w:sz="0" w:space="0" w:color="auto"/>
                                                                        <w:left w:val="none" w:sz="0" w:space="0" w:color="auto"/>
                                                                        <w:bottom w:val="none" w:sz="0" w:space="0" w:color="auto"/>
                                                                        <w:right w:val="none" w:sz="0" w:space="0" w:color="auto"/>
                                                                      </w:divBdr>
                                                                      <w:divsChild>
                                                                        <w:div w:id="514000449">
                                                                          <w:marLeft w:val="0"/>
                                                                          <w:marRight w:val="0"/>
                                                                          <w:marTop w:val="0"/>
                                                                          <w:marBottom w:val="0"/>
                                                                          <w:divBdr>
                                                                            <w:top w:val="none" w:sz="0" w:space="0" w:color="auto"/>
                                                                            <w:left w:val="none" w:sz="0" w:space="0" w:color="auto"/>
                                                                            <w:bottom w:val="none" w:sz="0" w:space="0" w:color="auto"/>
                                                                            <w:right w:val="none" w:sz="0" w:space="0" w:color="auto"/>
                                                                          </w:divBdr>
                                                                          <w:divsChild>
                                                                            <w:div w:id="1376583691">
                                                                              <w:marLeft w:val="0"/>
                                                                              <w:marRight w:val="0"/>
                                                                              <w:marTop w:val="0"/>
                                                                              <w:marBottom w:val="0"/>
                                                                              <w:divBdr>
                                                                                <w:top w:val="none" w:sz="0" w:space="0" w:color="auto"/>
                                                                                <w:left w:val="none" w:sz="0" w:space="0" w:color="auto"/>
                                                                                <w:bottom w:val="none" w:sz="0" w:space="0" w:color="auto"/>
                                                                                <w:right w:val="none" w:sz="0" w:space="0" w:color="auto"/>
                                                                              </w:divBdr>
                                                                              <w:divsChild>
                                                                                <w:div w:id="1219973531">
                                                                                  <w:marLeft w:val="0"/>
                                                                                  <w:marRight w:val="0"/>
                                                                                  <w:marTop w:val="0"/>
                                                                                  <w:marBottom w:val="0"/>
                                                                                  <w:divBdr>
                                                                                    <w:top w:val="none" w:sz="0" w:space="0" w:color="auto"/>
                                                                                    <w:left w:val="none" w:sz="0" w:space="0" w:color="auto"/>
                                                                                    <w:bottom w:val="none" w:sz="0" w:space="0" w:color="auto"/>
                                                                                    <w:right w:val="none" w:sz="0" w:space="0" w:color="auto"/>
                                                                                  </w:divBdr>
                                                                                  <w:divsChild>
                                                                                    <w:div w:id="436174081">
                                                                                      <w:marLeft w:val="0"/>
                                                                                      <w:marRight w:val="0"/>
                                                                                      <w:marTop w:val="0"/>
                                                                                      <w:marBottom w:val="0"/>
                                                                                      <w:divBdr>
                                                                                        <w:top w:val="none" w:sz="0" w:space="0" w:color="auto"/>
                                                                                        <w:left w:val="none" w:sz="0" w:space="0" w:color="auto"/>
                                                                                        <w:bottom w:val="none" w:sz="0" w:space="0" w:color="auto"/>
                                                                                        <w:right w:val="none" w:sz="0" w:space="0" w:color="auto"/>
                                                                                      </w:divBdr>
                                                                                      <w:divsChild>
                                                                                        <w:div w:id="2310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090975">
      <w:bodyDiv w:val="1"/>
      <w:marLeft w:val="0"/>
      <w:marRight w:val="0"/>
      <w:marTop w:val="0"/>
      <w:marBottom w:val="0"/>
      <w:divBdr>
        <w:top w:val="none" w:sz="0" w:space="0" w:color="auto"/>
        <w:left w:val="none" w:sz="0" w:space="0" w:color="auto"/>
        <w:bottom w:val="none" w:sz="0" w:space="0" w:color="auto"/>
        <w:right w:val="none" w:sz="0" w:space="0" w:color="auto"/>
      </w:divBdr>
    </w:div>
    <w:div w:id="1857966438">
      <w:bodyDiv w:val="1"/>
      <w:marLeft w:val="0"/>
      <w:marRight w:val="0"/>
      <w:marTop w:val="0"/>
      <w:marBottom w:val="0"/>
      <w:divBdr>
        <w:top w:val="none" w:sz="0" w:space="0" w:color="auto"/>
        <w:left w:val="none" w:sz="0" w:space="0" w:color="auto"/>
        <w:bottom w:val="none" w:sz="0" w:space="0" w:color="auto"/>
        <w:right w:val="none" w:sz="0" w:space="0" w:color="auto"/>
      </w:divBdr>
      <w:divsChild>
        <w:div w:id="1137841316">
          <w:marLeft w:val="0"/>
          <w:marRight w:val="0"/>
          <w:marTop w:val="0"/>
          <w:marBottom w:val="0"/>
          <w:divBdr>
            <w:top w:val="none" w:sz="0" w:space="0" w:color="auto"/>
            <w:left w:val="none" w:sz="0" w:space="0" w:color="auto"/>
            <w:bottom w:val="none" w:sz="0" w:space="0" w:color="auto"/>
            <w:right w:val="none" w:sz="0" w:space="0" w:color="auto"/>
          </w:divBdr>
          <w:divsChild>
            <w:div w:id="1074013402">
              <w:marLeft w:val="0"/>
              <w:marRight w:val="0"/>
              <w:marTop w:val="0"/>
              <w:marBottom w:val="0"/>
              <w:divBdr>
                <w:top w:val="none" w:sz="0" w:space="0" w:color="auto"/>
                <w:left w:val="none" w:sz="0" w:space="0" w:color="auto"/>
                <w:bottom w:val="none" w:sz="0" w:space="0" w:color="auto"/>
                <w:right w:val="none" w:sz="0" w:space="0" w:color="auto"/>
              </w:divBdr>
              <w:divsChild>
                <w:div w:id="1971782651">
                  <w:marLeft w:val="0"/>
                  <w:marRight w:val="0"/>
                  <w:marTop w:val="0"/>
                  <w:marBottom w:val="0"/>
                  <w:divBdr>
                    <w:top w:val="none" w:sz="0" w:space="0" w:color="auto"/>
                    <w:left w:val="none" w:sz="0" w:space="0" w:color="auto"/>
                    <w:bottom w:val="none" w:sz="0" w:space="0" w:color="auto"/>
                    <w:right w:val="none" w:sz="0" w:space="0" w:color="auto"/>
                  </w:divBdr>
                  <w:divsChild>
                    <w:div w:id="2022658444">
                      <w:marLeft w:val="0"/>
                      <w:marRight w:val="0"/>
                      <w:marTop w:val="0"/>
                      <w:marBottom w:val="0"/>
                      <w:divBdr>
                        <w:top w:val="none" w:sz="0" w:space="0" w:color="auto"/>
                        <w:left w:val="none" w:sz="0" w:space="0" w:color="auto"/>
                        <w:bottom w:val="none" w:sz="0" w:space="0" w:color="auto"/>
                        <w:right w:val="none" w:sz="0" w:space="0" w:color="auto"/>
                      </w:divBdr>
                      <w:divsChild>
                        <w:div w:id="1559825212">
                          <w:marLeft w:val="0"/>
                          <w:marRight w:val="0"/>
                          <w:marTop w:val="0"/>
                          <w:marBottom w:val="0"/>
                          <w:divBdr>
                            <w:top w:val="none" w:sz="0" w:space="0" w:color="auto"/>
                            <w:left w:val="none" w:sz="0" w:space="0" w:color="auto"/>
                            <w:bottom w:val="none" w:sz="0" w:space="0" w:color="auto"/>
                            <w:right w:val="none" w:sz="0" w:space="0" w:color="auto"/>
                          </w:divBdr>
                          <w:divsChild>
                            <w:div w:id="377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5633">
      <w:bodyDiv w:val="1"/>
      <w:marLeft w:val="0"/>
      <w:marRight w:val="0"/>
      <w:marTop w:val="0"/>
      <w:marBottom w:val="0"/>
      <w:divBdr>
        <w:top w:val="none" w:sz="0" w:space="0" w:color="auto"/>
        <w:left w:val="none" w:sz="0" w:space="0" w:color="auto"/>
        <w:bottom w:val="none" w:sz="0" w:space="0" w:color="auto"/>
        <w:right w:val="none" w:sz="0" w:space="0" w:color="auto"/>
      </w:divBdr>
    </w:div>
    <w:div w:id="1905290458">
      <w:bodyDiv w:val="1"/>
      <w:marLeft w:val="0"/>
      <w:marRight w:val="0"/>
      <w:marTop w:val="0"/>
      <w:marBottom w:val="0"/>
      <w:divBdr>
        <w:top w:val="none" w:sz="0" w:space="0" w:color="auto"/>
        <w:left w:val="none" w:sz="0" w:space="0" w:color="auto"/>
        <w:bottom w:val="none" w:sz="0" w:space="0" w:color="auto"/>
        <w:right w:val="none" w:sz="0" w:space="0" w:color="auto"/>
      </w:divBdr>
      <w:divsChild>
        <w:div w:id="946228562">
          <w:marLeft w:val="0"/>
          <w:marRight w:val="0"/>
          <w:marTop w:val="0"/>
          <w:marBottom w:val="0"/>
          <w:divBdr>
            <w:top w:val="none" w:sz="0" w:space="0" w:color="auto"/>
            <w:left w:val="none" w:sz="0" w:space="0" w:color="auto"/>
            <w:bottom w:val="none" w:sz="0" w:space="0" w:color="auto"/>
            <w:right w:val="none" w:sz="0" w:space="0" w:color="auto"/>
          </w:divBdr>
          <w:divsChild>
            <w:div w:id="1747875549">
              <w:marLeft w:val="0"/>
              <w:marRight w:val="0"/>
              <w:marTop w:val="0"/>
              <w:marBottom w:val="0"/>
              <w:divBdr>
                <w:top w:val="none" w:sz="0" w:space="0" w:color="auto"/>
                <w:left w:val="none" w:sz="0" w:space="0" w:color="auto"/>
                <w:bottom w:val="none" w:sz="0" w:space="0" w:color="auto"/>
                <w:right w:val="none" w:sz="0" w:space="0" w:color="auto"/>
              </w:divBdr>
              <w:divsChild>
                <w:div w:id="2084524374">
                  <w:marLeft w:val="0"/>
                  <w:marRight w:val="0"/>
                  <w:marTop w:val="0"/>
                  <w:marBottom w:val="0"/>
                  <w:divBdr>
                    <w:top w:val="none" w:sz="0" w:space="0" w:color="auto"/>
                    <w:left w:val="none" w:sz="0" w:space="0" w:color="auto"/>
                    <w:bottom w:val="none" w:sz="0" w:space="0" w:color="auto"/>
                    <w:right w:val="none" w:sz="0" w:space="0" w:color="auto"/>
                  </w:divBdr>
                  <w:divsChild>
                    <w:div w:id="1959098636">
                      <w:marLeft w:val="0"/>
                      <w:marRight w:val="0"/>
                      <w:marTop w:val="0"/>
                      <w:marBottom w:val="0"/>
                      <w:divBdr>
                        <w:top w:val="none" w:sz="0" w:space="0" w:color="auto"/>
                        <w:left w:val="none" w:sz="0" w:space="0" w:color="auto"/>
                        <w:bottom w:val="none" w:sz="0" w:space="0" w:color="auto"/>
                        <w:right w:val="none" w:sz="0" w:space="0" w:color="auto"/>
                      </w:divBdr>
                      <w:divsChild>
                        <w:div w:id="1393312956">
                          <w:marLeft w:val="0"/>
                          <w:marRight w:val="0"/>
                          <w:marTop w:val="0"/>
                          <w:marBottom w:val="0"/>
                          <w:divBdr>
                            <w:top w:val="none" w:sz="0" w:space="0" w:color="auto"/>
                            <w:left w:val="none" w:sz="0" w:space="0" w:color="auto"/>
                            <w:bottom w:val="none" w:sz="0" w:space="0" w:color="auto"/>
                            <w:right w:val="none" w:sz="0" w:space="0" w:color="auto"/>
                          </w:divBdr>
                          <w:divsChild>
                            <w:div w:id="19896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17289">
      <w:bodyDiv w:val="1"/>
      <w:marLeft w:val="0"/>
      <w:marRight w:val="0"/>
      <w:marTop w:val="0"/>
      <w:marBottom w:val="0"/>
      <w:divBdr>
        <w:top w:val="none" w:sz="0" w:space="0" w:color="auto"/>
        <w:left w:val="none" w:sz="0" w:space="0" w:color="auto"/>
        <w:bottom w:val="none" w:sz="0" w:space="0" w:color="auto"/>
        <w:right w:val="none" w:sz="0" w:space="0" w:color="auto"/>
      </w:divBdr>
      <w:divsChild>
        <w:div w:id="292830145">
          <w:marLeft w:val="0"/>
          <w:marRight w:val="0"/>
          <w:marTop w:val="0"/>
          <w:marBottom w:val="0"/>
          <w:divBdr>
            <w:top w:val="none" w:sz="0" w:space="0" w:color="auto"/>
            <w:left w:val="none" w:sz="0" w:space="0" w:color="auto"/>
            <w:bottom w:val="none" w:sz="0" w:space="0" w:color="auto"/>
            <w:right w:val="none" w:sz="0" w:space="0" w:color="auto"/>
          </w:divBdr>
          <w:divsChild>
            <w:div w:id="1087077118">
              <w:marLeft w:val="0"/>
              <w:marRight w:val="0"/>
              <w:marTop w:val="0"/>
              <w:marBottom w:val="0"/>
              <w:divBdr>
                <w:top w:val="none" w:sz="0" w:space="0" w:color="auto"/>
                <w:left w:val="none" w:sz="0" w:space="0" w:color="auto"/>
                <w:bottom w:val="none" w:sz="0" w:space="0" w:color="auto"/>
                <w:right w:val="none" w:sz="0" w:space="0" w:color="auto"/>
              </w:divBdr>
              <w:divsChild>
                <w:div w:id="637498258">
                  <w:marLeft w:val="0"/>
                  <w:marRight w:val="0"/>
                  <w:marTop w:val="0"/>
                  <w:marBottom w:val="0"/>
                  <w:divBdr>
                    <w:top w:val="none" w:sz="0" w:space="0" w:color="auto"/>
                    <w:left w:val="none" w:sz="0" w:space="0" w:color="auto"/>
                    <w:bottom w:val="none" w:sz="0" w:space="0" w:color="auto"/>
                    <w:right w:val="none" w:sz="0" w:space="0" w:color="auto"/>
                  </w:divBdr>
                  <w:divsChild>
                    <w:div w:id="1029799312">
                      <w:marLeft w:val="0"/>
                      <w:marRight w:val="0"/>
                      <w:marTop w:val="0"/>
                      <w:marBottom w:val="0"/>
                      <w:divBdr>
                        <w:top w:val="none" w:sz="0" w:space="0" w:color="auto"/>
                        <w:left w:val="none" w:sz="0" w:space="0" w:color="auto"/>
                        <w:bottom w:val="none" w:sz="0" w:space="0" w:color="auto"/>
                        <w:right w:val="none" w:sz="0" w:space="0" w:color="auto"/>
                      </w:divBdr>
                      <w:divsChild>
                        <w:div w:id="1999843803">
                          <w:marLeft w:val="0"/>
                          <w:marRight w:val="0"/>
                          <w:marTop w:val="0"/>
                          <w:marBottom w:val="0"/>
                          <w:divBdr>
                            <w:top w:val="none" w:sz="0" w:space="0" w:color="auto"/>
                            <w:left w:val="none" w:sz="0" w:space="0" w:color="auto"/>
                            <w:bottom w:val="none" w:sz="0" w:space="0" w:color="auto"/>
                            <w:right w:val="none" w:sz="0" w:space="0" w:color="auto"/>
                          </w:divBdr>
                          <w:divsChild>
                            <w:div w:id="1054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7729">
      <w:bodyDiv w:val="1"/>
      <w:marLeft w:val="0"/>
      <w:marRight w:val="0"/>
      <w:marTop w:val="0"/>
      <w:marBottom w:val="0"/>
      <w:divBdr>
        <w:top w:val="none" w:sz="0" w:space="0" w:color="auto"/>
        <w:left w:val="none" w:sz="0" w:space="0" w:color="auto"/>
        <w:bottom w:val="none" w:sz="0" w:space="0" w:color="auto"/>
        <w:right w:val="none" w:sz="0" w:space="0" w:color="auto"/>
      </w:divBdr>
    </w:div>
    <w:div w:id="2053842380">
      <w:bodyDiv w:val="1"/>
      <w:marLeft w:val="0"/>
      <w:marRight w:val="0"/>
      <w:marTop w:val="0"/>
      <w:marBottom w:val="0"/>
      <w:divBdr>
        <w:top w:val="none" w:sz="0" w:space="0" w:color="auto"/>
        <w:left w:val="none" w:sz="0" w:space="0" w:color="auto"/>
        <w:bottom w:val="none" w:sz="0" w:space="0" w:color="auto"/>
        <w:right w:val="none" w:sz="0" w:space="0" w:color="auto"/>
      </w:divBdr>
    </w:div>
    <w:div w:id="2064213743">
      <w:bodyDiv w:val="1"/>
      <w:marLeft w:val="0"/>
      <w:marRight w:val="0"/>
      <w:marTop w:val="0"/>
      <w:marBottom w:val="0"/>
      <w:divBdr>
        <w:top w:val="none" w:sz="0" w:space="0" w:color="auto"/>
        <w:left w:val="none" w:sz="0" w:space="0" w:color="auto"/>
        <w:bottom w:val="none" w:sz="0" w:space="0" w:color="auto"/>
        <w:right w:val="none" w:sz="0" w:space="0" w:color="auto"/>
      </w:divBdr>
      <w:divsChild>
        <w:div w:id="610358818">
          <w:marLeft w:val="0"/>
          <w:marRight w:val="0"/>
          <w:marTop w:val="0"/>
          <w:marBottom w:val="0"/>
          <w:divBdr>
            <w:top w:val="none" w:sz="0" w:space="0" w:color="auto"/>
            <w:left w:val="none" w:sz="0" w:space="0" w:color="auto"/>
            <w:bottom w:val="none" w:sz="0" w:space="0" w:color="auto"/>
            <w:right w:val="none" w:sz="0" w:space="0" w:color="auto"/>
          </w:divBdr>
          <w:divsChild>
            <w:div w:id="207496709">
              <w:marLeft w:val="0"/>
              <w:marRight w:val="0"/>
              <w:marTop w:val="0"/>
              <w:marBottom w:val="0"/>
              <w:divBdr>
                <w:top w:val="none" w:sz="0" w:space="0" w:color="auto"/>
                <w:left w:val="none" w:sz="0" w:space="0" w:color="auto"/>
                <w:bottom w:val="none" w:sz="0" w:space="0" w:color="auto"/>
                <w:right w:val="none" w:sz="0" w:space="0" w:color="auto"/>
              </w:divBdr>
              <w:divsChild>
                <w:div w:id="20977466">
                  <w:marLeft w:val="0"/>
                  <w:marRight w:val="0"/>
                  <w:marTop w:val="0"/>
                  <w:marBottom w:val="0"/>
                  <w:divBdr>
                    <w:top w:val="none" w:sz="0" w:space="0" w:color="auto"/>
                    <w:left w:val="none" w:sz="0" w:space="0" w:color="auto"/>
                    <w:bottom w:val="none" w:sz="0" w:space="0" w:color="auto"/>
                    <w:right w:val="none" w:sz="0" w:space="0" w:color="auto"/>
                  </w:divBdr>
                  <w:divsChild>
                    <w:div w:id="1746297533">
                      <w:marLeft w:val="0"/>
                      <w:marRight w:val="0"/>
                      <w:marTop w:val="0"/>
                      <w:marBottom w:val="0"/>
                      <w:divBdr>
                        <w:top w:val="none" w:sz="0" w:space="0" w:color="auto"/>
                        <w:left w:val="none" w:sz="0" w:space="0" w:color="auto"/>
                        <w:bottom w:val="none" w:sz="0" w:space="0" w:color="auto"/>
                        <w:right w:val="none" w:sz="0" w:space="0" w:color="auto"/>
                      </w:divBdr>
                      <w:divsChild>
                        <w:div w:id="970138189">
                          <w:marLeft w:val="0"/>
                          <w:marRight w:val="0"/>
                          <w:marTop w:val="0"/>
                          <w:marBottom w:val="0"/>
                          <w:divBdr>
                            <w:top w:val="none" w:sz="0" w:space="0" w:color="auto"/>
                            <w:left w:val="none" w:sz="0" w:space="0" w:color="auto"/>
                            <w:bottom w:val="none" w:sz="0" w:space="0" w:color="auto"/>
                            <w:right w:val="none" w:sz="0" w:space="0" w:color="auto"/>
                          </w:divBdr>
                          <w:divsChild>
                            <w:div w:id="18407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arget="settings.xml" Type="http://schemas.openxmlformats.org/officeDocument/2006/relationships/settings"/><Relationship Id="rId13" Target="http://www.assembly.coe.int/ASP/Doc/RefRedirectEN.asp?Doc=%20Recommendation%20816" TargetMode="External" Type="http://schemas.openxmlformats.org/officeDocument/2006/relationships/hyperlink"/><Relationship Id="rId18" Target="header1.xml" Type="http://schemas.openxmlformats.org/officeDocument/2006/relationships/header"/><Relationship Id="rId3" Target="../customXml/item3.xml" Type="http://schemas.openxmlformats.org/officeDocument/2006/relationships/customXml"/><Relationship Id="rId21" Target="footer2.xml" Type="http://schemas.openxmlformats.org/officeDocument/2006/relationships/footer"/><Relationship Id="rId7" Target="styles.xml" Type="http://schemas.openxmlformats.org/officeDocument/2006/relationships/styles"/><Relationship Id="rId12" Target="media/image1.png" Type="http://schemas.openxmlformats.org/officeDocument/2006/relationships/image"/><Relationship Id="rId17" Target="media/image4.jpeg" Type="http://schemas.openxmlformats.org/officeDocument/2006/relationships/image"/><Relationship Id="rId25" Target="theme/theme1.xml" Type="http://schemas.openxmlformats.org/officeDocument/2006/relationships/theme"/><Relationship Id="rId2" Target="../customXml/item2.xml" Type="http://schemas.openxmlformats.org/officeDocument/2006/relationships/customXml"/><Relationship Id="rId16" Target="media/image3.jpeg" Type="http://schemas.openxmlformats.org/officeDocument/2006/relationships/image"/><Relationship Id="rId20" Target="footer1.xml" Type="http://schemas.openxmlformats.org/officeDocument/2006/relationships/footer"/><Relationship Id="rId1" Target="../customXml/item1.xml" Type="http://schemas.openxmlformats.org/officeDocument/2006/relationships/customXml"/><Relationship Id="rId6" Target="numbering.xml" Type="http://schemas.openxmlformats.org/officeDocument/2006/relationships/numbering"/><Relationship Id="rId11" Target="endnotes.xml" Type="http://schemas.openxmlformats.org/officeDocument/2006/relationships/endnotes"/><Relationship Id="rId24" Target="fontTable.xml" Type="http://schemas.openxmlformats.org/officeDocument/2006/relationships/fontTable"/><Relationship Id="rId5" Target="../customXml/item5.xml" Type="http://schemas.openxmlformats.org/officeDocument/2006/relationships/customXml"/><Relationship Id="rId15" Target="media/image2.jpeg" Type="http://schemas.openxmlformats.org/officeDocument/2006/relationships/image"/><Relationship Id="rId23" Target="footer3.xml" Type="http://schemas.openxmlformats.org/officeDocument/2006/relationships/footer"/><Relationship Id="rId10" Target="footnotes.xml" Type="http://schemas.openxmlformats.org/officeDocument/2006/relationships/footnotes"/><Relationship Id="rId19" Target="header2.xml" Type="http://schemas.openxmlformats.org/officeDocument/2006/relationships/header"/><Relationship Id="rId4" Target="../customXml/item4.xml" Type="http://schemas.openxmlformats.org/officeDocument/2006/relationships/customXml"/><Relationship Id="rId9" Target="webSettings.xml" Type="http://schemas.openxmlformats.org/officeDocument/2006/relationships/webSettings"/><Relationship Id="rId14" Target="https://www.ohchr.org/EN/Library/Pages/UDHR.aspx" TargetMode="External" Type="http://schemas.openxmlformats.org/officeDocument/2006/relationships/hyperlink"/><Relationship Id="rId22" Target="header3.xml" Type="http://schemas.openxmlformats.org/officeDocument/2006/relationships/header"/></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eHudocDocument>
  <DcType>
    <Item>FOND</Item>
  </DcType>
  <CMMeetNum/>
  <StateParty>
    <Item>IRL</Item>
  </StateParty>
  <ArticleViolated/>
  <Cycle/>
  <PeriodStartDate/>
  <PeriodEndDate/>
  <Category>CC</Category>
  <DcLanguage>ENG</DcLanguage>
  <DcCreator>European Committee of Social Rights</DcCreator>
  <ArticleInToConformity/>
  <ArticleNotInToConformity/>
  <DcIdentifier>cc-164-2018-dmerits-en</DcIdentifier>
  <Title>Decision on the merits:European Organisation of Military Associations and Trade Unions (EUROMIL) v. Ireland, Complaint No. 164/2018 </Title>
  <DateDec>2020-10-21</DateDec>
  <PublicationDate>2021-03-18</PublicationDate>
  <Session>316</Session>
  <ComplNum>164/2018</ComplNum>
  <ComplOrg>European Organisation of Military Associations and Trade Unions (EUROMIL)</ComplOrg>
  <Article>01-02-000;26-02-163</Article>
  <ArticleInvoked>01-02-000;26-02-163</ArticleInvoked>
  <ArticleNotViolated>01-02-000;26-02-163</ArticleNotViolated>
  <CharterId>163</CharterId>
  <Importance>2</Importance>
</CoeHudocDocument>
</file>

<file path=customXml/item5.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1FCB5-D33C-4C45-BD2C-2E2F871940E6}">
  <ds:schemaRefs>
    <ds:schemaRef ds:uri="http://schemas.openxmlformats.org/officeDocument/2006/bibliography"/>
  </ds:schemaRefs>
</ds:datastoreItem>
</file>

<file path=customXml/itemProps2.xml><?xml version="1.0" encoding="utf-8"?>
<ds:datastoreItem xmlns:ds="http://schemas.openxmlformats.org/officeDocument/2006/customXml" ds:itemID="{0C923B09-074C-4E7B-8825-891B81D63073}">
  <ds:schemaRefs>
    <ds:schemaRef ds:uri="http://schemas.microsoft.com/office/2006/metadata/properties"/>
    <ds:schemaRef ds:uri="http://schemas.microsoft.com/office/infopath/2007/PartnerControls"/>
    <ds:schemaRef ds:uri="12f62285-9aa1-4b92-a696-61548261daab"/>
  </ds:schemaRefs>
</ds:datastoreItem>
</file>

<file path=customXml/itemProps3.xml><?xml version="1.0" encoding="utf-8"?>
<ds:datastoreItem xmlns:ds="http://schemas.openxmlformats.org/officeDocument/2006/customXml" ds:itemID="{5944FFEE-D192-460E-9524-7D7F527DF41B}">
  <ds:schemaRefs>
    <ds:schemaRef ds:uri="http://schemas.microsoft.com/sharepoint/v3/contenttype/forms"/>
  </ds:schemaRefs>
</ds:datastoreItem>
</file>

<file path=customXml/itemProps4.xml><?xml version="1.0" encoding="utf-8"?>
<ds:datastoreItem xmlns:ds="http://schemas.openxmlformats.org/officeDocument/2006/customXml" ds:itemID="{6C100C8A-6C22-43E1-AF27-E22B08826A0B}">
  <ds:schemaRefs/>
</ds:datastoreItem>
</file>

<file path=customXml/itemProps5.xml><?xml version="1.0" encoding="utf-8"?>
<ds:datastoreItem xmlns:ds="http://schemas.openxmlformats.org/officeDocument/2006/customXml" ds:itemID="{1796B5CD-A50D-4224-ABD4-0B2A001D334D}"/>
</file>

<file path=docProps/app.xml><?xml version="1.0" encoding="utf-8"?>
<Properties xmlns="http://schemas.openxmlformats.org/officeDocument/2006/extended-properties" xmlns:vt="http://schemas.openxmlformats.org/officeDocument/2006/docPropsVTypes">
  <Template>Normal</Template>
  <TotalTime>19</TotalTime>
  <Pages>15</Pages>
  <Words>5827</Words>
  <Characters>32050</Characters>
  <Application>Microsoft Office Word</Application>
  <DocSecurity>0</DocSecurity>
  <Lines>267</Lines>
  <Paragraphs>75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164/2018 Draft report</vt:lpstr>
      <vt:lpstr>138/2016 Draft decision on the merits, Note 2 rev 2</vt:lpstr>
      <vt:lpstr>109/2014 Projet de décision sur la recevabilité et le bien-fondé, Note 1</vt:lpstr>
    </vt:vector>
  </TitlesOfParts>
  <Company>Council of Europe</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164/2018 report</dc:title>
  <dc:creator>OKO GAKOSSO Klavdia</dc:creator>
  <cp:lastModifiedBy>OKO GAKOSSO Klavdia</cp:lastModifiedBy>
  <cp:revision>5</cp:revision>
  <cp:lastPrinted>2020-10-16T12:46:00Z</cp:lastPrinted>
  <dcterms:created xsi:type="dcterms:W3CDTF">2021-03-15T10:07:00Z</dcterms:created>
  <dcterms:modified xsi:type="dcterms:W3CDTF">2021-03-16T15:45:00Z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0x010100AC83D3B5031AD24B8E4D2EBF667D4E34</vt:lpwstr>
  </property>
  <property fmtid="{D5CDD505-2E9C-101B-9397-08002B2CF9AE}" name="NXPowerLiteLastOptimized" pid="3">
    <vt:lpwstr>120567</vt:lpwstr>
  </property>
  <property fmtid="{D5CDD505-2E9C-101B-9397-08002B2CF9AE}" name="NXPowerLiteSettings" pid="4">
    <vt:lpwstr>C7000400038000</vt:lpwstr>
  </property>
  <property fmtid="{D5CDD505-2E9C-101B-9397-08002B2CF9AE}" name="NXPowerLiteVersion" pid="5">
    <vt:lpwstr>S9.1.0</vt:lpwstr>
  </property>
</Properties>
</file>